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205B" w14:textId="77777777" w:rsidR="00EB3540" w:rsidRDefault="00EB3540" w:rsidP="00EB3540">
      <w:pPr>
        <w:pStyle w:val="Nadpis1"/>
      </w:pPr>
      <w:bookmarkStart w:id="0" w:name="_Toc209163328"/>
      <w:r>
        <w:t>Všeobecné údaje</w:t>
      </w:r>
      <w:bookmarkEnd w:id="0"/>
    </w:p>
    <w:p w14:paraId="1DB1E53A" w14:textId="77777777" w:rsidR="00EB3540" w:rsidRDefault="00EB3540" w:rsidP="00EB3540">
      <w:pPr>
        <w:pStyle w:val="Bezmezer"/>
      </w:pPr>
    </w:p>
    <w:p w14:paraId="4CB3B551" w14:textId="77777777" w:rsidR="00EB3540" w:rsidRDefault="00EB3540" w:rsidP="00EB3540">
      <w:pPr>
        <w:pStyle w:val="Nadpis2"/>
      </w:pPr>
      <w:bookmarkStart w:id="1" w:name="_Ref492295978"/>
      <w:bookmarkStart w:id="2" w:name="_Toc209163329"/>
      <w:r>
        <w:t>Charakteristika zařízení</w:t>
      </w:r>
      <w:bookmarkEnd w:id="1"/>
      <w:bookmarkEnd w:id="2"/>
    </w:p>
    <w:p w14:paraId="253FC516" w14:textId="588C8740" w:rsidR="00EB3540" w:rsidRDefault="00EB3540" w:rsidP="00EB3540">
      <w:pPr>
        <w:pStyle w:val="Normalsodsazenim"/>
      </w:pPr>
      <w:r w:rsidRPr="00990446">
        <w:t>Vysokotlak</w:t>
      </w:r>
      <w:r>
        <w:t xml:space="preserve">á čerpadla </w:t>
      </w:r>
      <w:sdt>
        <w:sdtPr>
          <w:alias w:val="Předmět"/>
          <w:tag w:val=""/>
          <w:id w:val="-1865657555"/>
          <w:placeholder>
            <w:docPart w:val="20C1778DD6B6493393EF170284D6F04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B11C29">
            <w:rPr>
              <w:rStyle w:val="Zstupntext"/>
            </w:rPr>
            <w:t>[Předmět]</w:t>
          </w:r>
        </w:sdtContent>
      </w:sdt>
      <w:r>
        <w:t xml:space="preserve"> jsou</w:t>
      </w:r>
      <w:r w:rsidRPr="00990446">
        <w:t xml:space="preserve"> horizontální t</w:t>
      </w:r>
      <w:r>
        <w:t>řípístová čerpadla s klikovým mechanismem.</w:t>
      </w:r>
      <w:r w:rsidRPr="00990446">
        <w:t xml:space="preserve"> </w:t>
      </w:r>
      <w:r w:rsidRPr="001379A5">
        <w:t>Jsou určena především pro čerpání chemicky neaktivních kapalin (vody, emulzí a olejů) do max. teploty 50</w:t>
      </w:r>
      <w:r w:rsidRPr="001379A5">
        <w:sym w:font="Symbol" w:char="F0B0"/>
      </w:r>
      <w:r w:rsidRPr="001379A5">
        <w:t>C</w:t>
      </w:r>
      <w:r>
        <w:t>, provedení R do 90</w:t>
      </w:r>
      <w:r w:rsidRPr="001379A5">
        <w:sym w:font="Symbol" w:char="F0B0"/>
      </w:r>
      <w:r w:rsidRPr="001379A5">
        <w:t>C</w:t>
      </w:r>
      <w:r>
        <w:t>,</w:t>
      </w:r>
      <w:r w:rsidRPr="001379A5">
        <w:t xml:space="preserve"> a max. kinematické viskozity 38 mm</w:t>
      </w:r>
      <w:r w:rsidRPr="001379A5">
        <w:rPr>
          <w:vertAlign w:val="superscript"/>
        </w:rPr>
        <w:t>2</w:t>
      </w:r>
      <w:r w:rsidRPr="001379A5">
        <w:t>s</w:t>
      </w:r>
      <w:r w:rsidRPr="001379A5">
        <w:rPr>
          <w:vertAlign w:val="superscript"/>
        </w:rPr>
        <w:t>-1</w:t>
      </w:r>
      <w:r w:rsidRPr="001379A5">
        <w:t xml:space="preserve">, s maximální velikostí nesedimentujících mechanických přimísenin do </w:t>
      </w:r>
      <w:r>
        <w:t>10</w:t>
      </w:r>
      <w:r w:rsidRPr="001379A5">
        <w:t xml:space="preserve">0 </w:t>
      </w:r>
      <w:r w:rsidRPr="001379A5">
        <w:sym w:font="Symbol" w:char="F06D"/>
      </w:r>
      <w:r w:rsidRPr="001379A5">
        <w:t>m. Objemové množství těchto přimísenin v kapalině by nemělo překročit 1%.</w:t>
      </w:r>
    </w:p>
    <w:p w14:paraId="1A789C9C" w14:textId="77777777" w:rsidR="00EB3540" w:rsidRDefault="00EB3540" w:rsidP="00EB3540">
      <w:pPr>
        <w:pStyle w:val="Normalsodsazenim"/>
      </w:pPr>
      <w:r w:rsidRPr="00A32B23">
        <w:t>Čerpadl</w:t>
      </w:r>
      <w:r>
        <w:t>a</w:t>
      </w:r>
      <w:r w:rsidRPr="00A32B23">
        <w:t xml:space="preserve"> m</w:t>
      </w:r>
      <w:r>
        <w:t>ohou</w:t>
      </w:r>
      <w:r w:rsidRPr="00A32B23">
        <w:t xml:space="preserve"> pracovat v</w:t>
      </w:r>
      <w:r>
        <w:t> </w:t>
      </w:r>
      <w:r w:rsidRPr="00A32B23">
        <w:t>podélném</w:t>
      </w:r>
      <w:r>
        <w:t xml:space="preserve"> a příčném</w:t>
      </w:r>
      <w:r w:rsidRPr="00A32B23">
        <w:t xml:space="preserve"> náklonu do </w:t>
      </w:r>
      <w:r>
        <w:t>7</w:t>
      </w:r>
      <w:r w:rsidRPr="00A32B23">
        <w:sym w:font="Symbol" w:char="F0B0"/>
      </w:r>
      <w:r w:rsidRPr="00A32B23">
        <w:t>. Čerpání kapalin s jinými než výše definovanými vlastnostmi není vyloučeno, ale daný požadavek je nutno pro konkrétní případ konzultovat s výrobcem čerpadel.</w:t>
      </w:r>
    </w:p>
    <w:p w14:paraId="201CC851" w14:textId="77777777" w:rsidR="00EB3540" w:rsidRDefault="00EB3540" w:rsidP="00EB3540">
      <w:pPr>
        <w:pStyle w:val="Nadpis2"/>
        <w:ind w:left="578" w:hanging="578"/>
      </w:pPr>
      <w:bookmarkStart w:id="3" w:name="_Toc209163330"/>
      <w:r>
        <w:t>Výrobce</w:t>
      </w:r>
      <w:bookmarkEnd w:id="3"/>
    </w:p>
    <w:p w14:paraId="0B3D9562" w14:textId="77777777" w:rsidR="00EB3540" w:rsidRPr="003353BD" w:rsidRDefault="00EB3540" w:rsidP="00EB3540">
      <w:pPr>
        <w:pStyle w:val="Bezmezer"/>
        <w:ind w:left="3540"/>
        <w:rPr>
          <w:rFonts w:ascii="Jellee Roman" w:hAnsi="Jellee Roman"/>
        </w:rPr>
      </w:pPr>
      <w:r w:rsidRPr="003353BD">
        <w:rPr>
          <w:rFonts w:ascii="Jellee Roman" w:hAnsi="Jellee Roman"/>
        </w:rPr>
        <w:t>AQ PUMPY, s.r.o.</w:t>
      </w:r>
    </w:p>
    <w:p w14:paraId="54988ECB" w14:textId="77777777" w:rsidR="00EB3540" w:rsidRDefault="00EB3540" w:rsidP="00EB3540">
      <w:pPr>
        <w:pStyle w:val="Bezmezer"/>
        <w:ind w:left="3540"/>
      </w:pPr>
      <w:r>
        <w:t>Mlýnská 433</w:t>
      </w:r>
    </w:p>
    <w:p w14:paraId="7BAAD271" w14:textId="77777777" w:rsidR="00EB3540" w:rsidRDefault="00EB3540" w:rsidP="00EB3540">
      <w:pPr>
        <w:pStyle w:val="Bezmezer"/>
        <w:ind w:left="3540"/>
      </w:pPr>
      <w:r>
        <w:t>753 61  HRANICE IV - Drahotuše</w:t>
      </w:r>
    </w:p>
    <w:p w14:paraId="63582AF1" w14:textId="77777777" w:rsidR="00EB3540" w:rsidRDefault="00EB3540" w:rsidP="00EB3540">
      <w:pPr>
        <w:pStyle w:val="Bezmezer"/>
        <w:ind w:left="3540"/>
      </w:pPr>
      <w:r>
        <w:t xml:space="preserve">Česká republika </w:t>
      </w:r>
    </w:p>
    <w:p w14:paraId="48743CFC" w14:textId="77777777" w:rsidR="00EB3540" w:rsidRDefault="00EB3540" w:rsidP="00EB3540">
      <w:pPr>
        <w:pStyle w:val="Bezmezer"/>
        <w:tabs>
          <w:tab w:val="left" w:pos="4253"/>
        </w:tabs>
        <w:ind w:left="3540"/>
      </w:pPr>
      <w:r>
        <w:t xml:space="preserve">tel.:  </w:t>
      </w:r>
      <w:r>
        <w:tab/>
        <w:t>+420 – 581 604 913</w:t>
      </w:r>
    </w:p>
    <w:p w14:paraId="2E547CCB" w14:textId="77777777" w:rsidR="00EB3540" w:rsidRDefault="00EB3540" w:rsidP="00EB3540">
      <w:pPr>
        <w:pStyle w:val="Bezmezer"/>
        <w:tabs>
          <w:tab w:val="left" w:pos="4253"/>
        </w:tabs>
        <w:ind w:left="3540"/>
      </w:pPr>
      <w:r>
        <w:t>e-mail:</w:t>
      </w:r>
      <w:r>
        <w:tab/>
        <w:t xml:space="preserve">aqp@aqpumpy.cz </w:t>
      </w:r>
    </w:p>
    <w:p w14:paraId="7A444B23" w14:textId="77777777" w:rsidR="00EB3540" w:rsidRDefault="00EB3540" w:rsidP="00EB3540">
      <w:pPr>
        <w:pStyle w:val="Bezmezer"/>
        <w:tabs>
          <w:tab w:val="left" w:pos="4253"/>
        </w:tabs>
        <w:ind w:left="3540"/>
      </w:pPr>
      <w:r>
        <w:t>www:</w:t>
      </w:r>
      <w:r>
        <w:tab/>
        <w:t>https://www.aqpumpy.cz</w:t>
      </w:r>
    </w:p>
    <w:p w14:paraId="2903844A" w14:textId="77777777" w:rsidR="00EB3540" w:rsidRDefault="00EB3540" w:rsidP="00EB3540">
      <w:pPr>
        <w:pStyle w:val="Nadpis2"/>
      </w:pPr>
      <w:bookmarkStart w:id="4" w:name="_Toc209163331"/>
      <w:r>
        <w:t>Význam typového označení</w:t>
      </w:r>
      <w:bookmarkEnd w:id="4"/>
    </w:p>
    <w:tbl>
      <w:tblPr>
        <w:tblW w:w="8860" w:type="dxa"/>
        <w:tblInd w:w="-71" w:type="dxa"/>
        <w:tblLayout w:type="fixed"/>
        <w:tblCellMar>
          <w:left w:w="0" w:type="dxa"/>
          <w:right w:w="0" w:type="dxa"/>
        </w:tblCellMar>
        <w:tblLook w:val="0000" w:firstRow="0" w:lastRow="0" w:firstColumn="0" w:lastColumn="0" w:noHBand="0" w:noVBand="0"/>
      </w:tblPr>
      <w:tblGrid>
        <w:gridCol w:w="71"/>
        <w:gridCol w:w="3686"/>
        <w:gridCol w:w="420"/>
        <w:gridCol w:w="430"/>
        <w:gridCol w:w="142"/>
        <w:gridCol w:w="142"/>
        <w:gridCol w:w="142"/>
        <w:gridCol w:w="141"/>
        <w:gridCol w:w="142"/>
        <w:gridCol w:w="142"/>
        <w:gridCol w:w="142"/>
        <w:gridCol w:w="141"/>
        <w:gridCol w:w="142"/>
        <w:gridCol w:w="284"/>
        <w:gridCol w:w="283"/>
        <w:gridCol w:w="284"/>
        <w:gridCol w:w="141"/>
        <w:gridCol w:w="377"/>
        <w:gridCol w:w="332"/>
        <w:gridCol w:w="142"/>
        <w:gridCol w:w="567"/>
        <w:gridCol w:w="567"/>
      </w:tblGrid>
      <w:tr w:rsidR="00EB3540" w14:paraId="7000B269" w14:textId="77777777" w:rsidTr="007C77EB">
        <w:trPr>
          <w:gridBefore w:val="1"/>
          <w:wBefore w:w="71" w:type="dxa"/>
        </w:trPr>
        <w:tc>
          <w:tcPr>
            <w:tcW w:w="3686" w:type="dxa"/>
          </w:tcPr>
          <w:p w14:paraId="06F6C70E" w14:textId="77777777" w:rsidR="00EB3540" w:rsidRDefault="00EB3540" w:rsidP="007C77EB"/>
        </w:tc>
        <w:tc>
          <w:tcPr>
            <w:tcW w:w="850" w:type="dxa"/>
            <w:gridSpan w:val="2"/>
            <w:tcBorders>
              <w:bottom w:val="single" w:sz="4" w:space="0" w:color="auto"/>
            </w:tcBorders>
          </w:tcPr>
          <w:p w14:paraId="443F1218" w14:textId="77777777" w:rsidR="00EB3540" w:rsidRDefault="00EB3540" w:rsidP="007C77EB">
            <w:pPr>
              <w:jc w:val="center"/>
              <w:rPr>
                <w:rFonts w:ascii="Arial" w:hAnsi="Arial"/>
                <w:b/>
                <w:sz w:val="28"/>
              </w:rPr>
            </w:pPr>
            <w:r>
              <w:rPr>
                <w:rFonts w:ascii="Arial" w:hAnsi="Arial"/>
                <w:b/>
                <w:sz w:val="28"/>
              </w:rPr>
              <w:t>A   Q</w:t>
            </w:r>
          </w:p>
        </w:tc>
        <w:tc>
          <w:tcPr>
            <w:tcW w:w="142" w:type="dxa"/>
          </w:tcPr>
          <w:p w14:paraId="42A5EA6D" w14:textId="77777777" w:rsidR="00EB3540" w:rsidRDefault="00EB3540" w:rsidP="007C77EB">
            <w:pPr>
              <w:jc w:val="center"/>
              <w:rPr>
                <w:rFonts w:ascii="Arial" w:hAnsi="Arial"/>
                <w:b/>
                <w:sz w:val="28"/>
              </w:rPr>
            </w:pPr>
          </w:p>
        </w:tc>
        <w:tc>
          <w:tcPr>
            <w:tcW w:w="284" w:type="dxa"/>
            <w:gridSpan w:val="2"/>
            <w:tcBorders>
              <w:bottom w:val="single" w:sz="4" w:space="0" w:color="auto"/>
            </w:tcBorders>
          </w:tcPr>
          <w:p w14:paraId="721F2AEA" w14:textId="77777777" w:rsidR="00EB3540" w:rsidRDefault="00EB3540" w:rsidP="007C77EB">
            <w:pPr>
              <w:jc w:val="center"/>
              <w:rPr>
                <w:rFonts w:ascii="Arial" w:hAnsi="Arial"/>
                <w:b/>
                <w:sz w:val="28"/>
              </w:rPr>
            </w:pPr>
            <w:r>
              <w:rPr>
                <w:rFonts w:ascii="Arial" w:hAnsi="Arial"/>
                <w:b/>
                <w:sz w:val="28"/>
              </w:rPr>
              <w:t>K</w:t>
            </w:r>
          </w:p>
        </w:tc>
        <w:tc>
          <w:tcPr>
            <w:tcW w:w="141" w:type="dxa"/>
          </w:tcPr>
          <w:p w14:paraId="30BE529D" w14:textId="77777777" w:rsidR="00EB3540" w:rsidRDefault="00EB3540" w:rsidP="007C77EB">
            <w:pPr>
              <w:jc w:val="center"/>
              <w:rPr>
                <w:rFonts w:ascii="Arial" w:hAnsi="Arial"/>
                <w:b/>
                <w:sz w:val="28"/>
              </w:rPr>
            </w:pPr>
          </w:p>
        </w:tc>
        <w:tc>
          <w:tcPr>
            <w:tcW w:w="284" w:type="dxa"/>
            <w:gridSpan w:val="2"/>
            <w:tcBorders>
              <w:bottom w:val="single" w:sz="4" w:space="0" w:color="auto"/>
            </w:tcBorders>
          </w:tcPr>
          <w:p w14:paraId="10741167" w14:textId="77777777" w:rsidR="00EB3540" w:rsidRDefault="00EB3540" w:rsidP="007C77EB">
            <w:pPr>
              <w:jc w:val="center"/>
              <w:rPr>
                <w:rFonts w:ascii="Arial" w:hAnsi="Arial"/>
                <w:b/>
                <w:sz w:val="28"/>
              </w:rPr>
            </w:pPr>
            <w:r>
              <w:rPr>
                <w:rFonts w:ascii="Arial" w:hAnsi="Arial"/>
                <w:b/>
                <w:sz w:val="28"/>
              </w:rPr>
              <w:t>8</w:t>
            </w:r>
          </w:p>
        </w:tc>
        <w:tc>
          <w:tcPr>
            <w:tcW w:w="142" w:type="dxa"/>
          </w:tcPr>
          <w:p w14:paraId="4FCC5104" w14:textId="77777777" w:rsidR="00EB3540" w:rsidRDefault="00EB3540" w:rsidP="007C77EB">
            <w:pPr>
              <w:jc w:val="center"/>
              <w:rPr>
                <w:rFonts w:ascii="Arial" w:hAnsi="Arial"/>
                <w:b/>
                <w:sz w:val="28"/>
              </w:rPr>
            </w:pPr>
          </w:p>
        </w:tc>
        <w:tc>
          <w:tcPr>
            <w:tcW w:w="283" w:type="dxa"/>
            <w:gridSpan w:val="2"/>
            <w:tcBorders>
              <w:bottom w:val="single" w:sz="4" w:space="0" w:color="auto"/>
            </w:tcBorders>
          </w:tcPr>
          <w:p w14:paraId="6C4CF3EC" w14:textId="77777777" w:rsidR="00EB3540" w:rsidRDefault="00EB3540" w:rsidP="007C77EB">
            <w:pPr>
              <w:jc w:val="center"/>
              <w:rPr>
                <w:rFonts w:ascii="Arial" w:hAnsi="Arial"/>
                <w:b/>
                <w:sz w:val="28"/>
              </w:rPr>
            </w:pPr>
            <w:r>
              <w:rPr>
                <w:rFonts w:ascii="Arial" w:hAnsi="Arial"/>
                <w:b/>
                <w:sz w:val="28"/>
              </w:rPr>
              <w:t>5</w:t>
            </w:r>
          </w:p>
        </w:tc>
        <w:tc>
          <w:tcPr>
            <w:tcW w:w="284" w:type="dxa"/>
          </w:tcPr>
          <w:p w14:paraId="5F368D08" w14:textId="77777777" w:rsidR="00EB3540" w:rsidRDefault="00EB3540" w:rsidP="007C77EB">
            <w:pPr>
              <w:jc w:val="center"/>
              <w:rPr>
                <w:rFonts w:ascii="Arial" w:hAnsi="Arial"/>
                <w:b/>
                <w:sz w:val="28"/>
              </w:rPr>
            </w:pPr>
            <w:r>
              <w:rPr>
                <w:rFonts w:ascii="Arial" w:hAnsi="Arial"/>
                <w:b/>
                <w:sz w:val="28"/>
              </w:rPr>
              <w:t>-</w:t>
            </w:r>
          </w:p>
        </w:tc>
        <w:tc>
          <w:tcPr>
            <w:tcW w:w="567" w:type="dxa"/>
            <w:gridSpan w:val="2"/>
            <w:tcBorders>
              <w:bottom w:val="single" w:sz="4" w:space="0" w:color="auto"/>
            </w:tcBorders>
          </w:tcPr>
          <w:p w14:paraId="4ACD661D" w14:textId="77777777" w:rsidR="00EB3540" w:rsidRDefault="00EB3540" w:rsidP="007C77EB">
            <w:pPr>
              <w:jc w:val="center"/>
              <w:rPr>
                <w:rFonts w:ascii="Arial" w:hAnsi="Arial"/>
                <w:b/>
                <w:sz w:val="28"/>
              </w:rPr>
            </w:pPr>
            <w:r>
              <w:rPr>
                <w:rFonts w:ascii="Arial" w:hAnsi="Arial"/>
                <w:b/>
                <w:sz w:val="28"/>
              </w:rPr>
              <w:t>100</w:t>
            </w:r>
          </w:p>
        </w:tc>
        <w:tc>
          <w:tcPr>
            <w:tcW w:w="141" w:type="dxa"/>
          </w:tcPr>
          <w:p w14:paraId="44D34A31" w14:textId="77777777" w:rsidR="00EB3540" w:rsidRDefault="00EB3540" w:rsidP="007C77EB">
            <w:pPr>
              <w:jc w:val="center"/>
              <w:rPr>
                <w:rFonts w:ascii="Arial" w:hAnsi="Arial"/>
                <w:b/>
                <w:sz w:val="28"/>
              </w:rPr>
            </w:pPr>
          </w:p>
        </w:tc>
        <w:tc>
          <w:tcPr>
            <w:tcW w:w="709" w:type="dxa"/>
            <w:gridSpan w:val="2"/>
            <w:tcBorders>
              <w:bottom w:val="single" w:sz="4" w:space="0" w:color="auto"/>
            </w:tcBorders>
          </w:tcPr>
          <w:p w14:paraId="78D2039A" w14:textId="77777777" w:rsidR="00EB3540" w:rsidRDefault="00EB3540" w:rsidP="007C77EB">
            <w:pPr>
              <w:jc w:val="center"/>
              <w:rPr>
                <w:rFonts w:ascii="Arial" w:hAnsi="Arial"/>
                <w:b/>
                <w:sz w:val="28"/>
              </w:rPr>
            </w:pPr>
            <w:r>
              <w:rPr>
                <w:rFonts w:ascii="Arial" w:hAnsi="Arial"/>
                <w:b/>
                <w:sz w:val="28"/>
              </w:rPr>
              <w:t>PAC</w:t>
            </w:r>
          </w:p>
        </w:tc>
        <w:tc>
          <w:tcPr>
            <w:tcW w:w="142" w:type="dxa"/>
          </w:tcPr>
          <w:p w14:paraId="2BE127ED" w14:textId="77777777" w:rsidR="00EB3540" w:rsidRDefault="00EB3540" w:rsidP="007C77EB">
            <w:pPr>
              <w:jc w:val="center"/>
              <w:rPr>
                <w:rFonts w:ascii="Arial" w:hAnsi="Arial"/>
                <w:b/>
                <w:sz w:val="28"/>
              </w:rPr>
            </w:pPr>
          </w:p>
        </w:tc>
        <w:tc>
          <w:tcPr>
            <w:tcW w:w="1134" w:type="dxa"/>
            <w:gridSpan w:val="2"/>
            <w:tcBorders>
              <w:bottom w:val="single" w:sz="4" w:space="0" w:color="auto"/>
            </w:tcBorders>
          </w:tcPr>
          <w:p w14:paraId="77C58809" w14:textId="77777777" w:rsidR="00EB3540" w:rsidRDefault="00EB3540" w:rsidP="007C77EB">
            <w:pPr>
              <w:jc w:val="center"/>
              <w:rPr>
                <w:rFonts w:ascii="Arial" w:hAnsi="Arial"/>
                <w:b/>
                <w:sz w:val="28"/>
              </w:rPr>
            </w:pPr>
            <w:r>
              <w:rPr>
                <w:rFonts w:ascii="Arial" w:hAnsi="Arial"/>
                <w:b/>
                <w:sz w:val="28"/>
              </w:rPr>
              <w:t>(/ Snnn)</w:t>
            </w:r>
          </w:p>
        </w:tc>
      </w:tr>
      <w:tr w:rsidR="00EB3540" w14:paraId="6958E4E5" w14:textId="77777777" w:rsidTr="007C77EB">
        <w:tblPrEx>
          <w:tblCellMar>
            <w:left w:w="71" w:type="dxa"/>
            <w:right w:w="71" w:type="dxa"/>
          </w:tblCellMar>
        </w:tblPrEx>
        <w:trPr>
          <w:gridAfter w:val="1"/>
          <w:wAfter w:w="567" w:type="dxa"/>
        </w:trPr>
        <w:tc>
          <w:tcPr>
            <w:tcW w:w="4177" w:type="dxa"/>
            <w:gridSpan w:val="3"/>
            <w:tcBorders>
              <w:right w:val="single" w:sz="4" w:space="0" w:color="auto"/>
            </w:tcBorders>
          </w:tcPr>
          <w:p w14:paraId="65C94AC5" w14:textId="77777777" w:rsidR="00EB3540" w:rsidRDefault="00EB3540" w:rsidP="007C77EB"/>
        </w:tc>
        <w:tc>
          <w:tcPr>
            <w:tcW w:w="714" w:type="dxa"/>
            <w:gridSpan w:val="3"/>
            <w:tcBorders>
              <w:left w:val="single" w:sz="4" w:space="0" w:color="auto"/>
              <w:right w:val="single" w:sz="4" w:space="0" w:color="auto"/>
            </w:tcBorders>
          </w:tcPr>
          <w:p w14:paraId="764665AB" w14:textId="77777777" w:rsidR="00EB3540" w:rsidRDefault="00EB3540" w:rsidP="007C77EB"/>
        </w:tc>
        <w:tc>
          <w:tcPr>
            <w:tcW w:w="425" w:type="dxa"/>
            <w:gridSpan w:val="3"/>
            <w:tcBorders>
              <w:left w:val="single" w:sz="4" w:space="0" w:color="auto"/>
              <w:right w:val="single" w:sz="4" w:space="0" w:color="auto"/>
            </w:tcBorders>
          </w:tcPr>
          <w:p w14:paraId="05B745DD" w14:textId="77777777" w:rsidR="00EB3540" w:rsidRDefault="00EB3540" w:rsidP="007C77EB"/>
        </w:tc>
        <w:tc>
          <w:tcPr>
            <w:tcW w:w="425" w:type="dxa"/>
            <w:gridSpan w:val="3"/>
            <w:tcBorders>
              <w:left w:val="single" w:sz="4" w:space="0" w:color="auto"/>
              <w:right w:val="single" w:sz="4" w:space="0" w:color="auto"/>
            </w:tcBorders>
          </w:tcPr>
          <w:p w14:paraId="62FFE2C2" w14:textId="77777777" w:rsidR="00EB3540" w:rsidRDefault="00EB3540" w:rsidP="007C77EB"/>
        </w:tc>
        <w:tc>
          <w:tcPr>
            <w:tcW w:w="709" w:type="dxa"/>
            <w:gridSpan w:val="3"/>
            <w:tcBorders>
              <w:left w:val="single" w:sz="4" w:space="0" w:color="auto"/>
              <w:right w:val="single" w:sz="4" w:space="0" w:color="auto"/>
            </w:tcBorders>
          </w:tcPr>
          <w:p w14:paraId="0DAB2484" w14:textId="77777777" w:rsidR="00EB3540" w:rsidRDefault="00EB3540" w:rsidP="007C77EB"/>
        </w:tc>
        <w:tc>
          <w:tcPr>
            <w:tcW w:w="802" w:type="dxa"/>
            <w:gridSpan w:val="3"/>
            <w:tcBorders>
              <w:left w:val="single" w:sz="4" w:space="0" w:color="auto"/>
              <w:right w:val="single" w:sz="4" w:space="0" w:color="auto"/>
            </w:tcBorders>
          </w:tcPr>
          <w:p w14:paraId="79A48EFA" w14:textId="77777777" w:rsidR="00EB3540" w:rsidRDefault="00EB3540" w:rsidP="007C77EB"/>
        </w:tc>
        <w:tc>
          <w:tcPr>
            <w:tcW w:w="1041" w:type="dxa"/>
            <w:gridSpan w:val="3"/>
            <w:tcBorders>
              <w:left w:val="single" w:sz="4" w:space="0" w:color="auto"/>
              <w:right w:val="single" w:sz="4" w:space="0" w:color="auto"/>
            </w:tcBorders>
          </w:tcPr>
          <w:p w14:paraId="390E0169" w14:textId="77777777" w:rsidR="00EB3540" w:rsidRDefault="00EB3540" w:rsidP="007C77EB"/>
        </w:tc>
      </w:tr>
      <w:tr w:rsidR="00EB3540" w:rsidRPr="009453AF" w14:paraId="556372EA" w14:textId="77777777" w:rsidTr="007C77EB">
        <w:tblPrEx>
          <w:tblCellMar>
            <w:left w:w="71" w:type="dxa"/>
            <w:right w:w="71" w:type="dxa"/>
          </w:tblCellMar>
        </w:tblPrEx>
        <w:trPr>
          <w:gridAfter w:val="1"/>
          <w:wAfter w:w="567" w:type="dxa"/>
          <w:trHeight w:hRule="exact" w:val="284"/>
        </w:trPr>
        <w:tc>
          <w:tcPr>
            <w:tcW w:w="4177" w:type="dxa"/>
            <w:gridSpan w:val="3"/>
            <w:tcBorders>
              <w:bottom w:val="single" w:sz="4" w:space="0" w:color="auto"/>
              <w:right w:val="single" w:sz="4" w:space="0" w:color="auto"/>
            </w:tcBorders>
          </w:tcPr>
          <w:p w14:paraId="12521789" w14:textId="77777777" w:rsidR="00EB3540" w:rsidRPr="00C46A81" w:rsidRDefault="00EB3540" w:rsidP="007C77EB">
            <w:pPr>
              <w:pStyle w:val="Bezmezer"/>
            </w:pPr>
            <w:r w:rsidRPr="00C46A81">
              <w:t xml:space="preserve">Označení výrobků společnosti </w:t>
            </w:r>
            <w:r w:rsidRPr="00C46A81">
              <w:rPr>
                <w:rFonts w:ascii="Jellee Roman" w:hAnsi="Jellee Roman"/>
              </w:rPr>
              <w:t>AQ PUMPY</w:t>
            </w:r>
          </w:p>
        </w:tc>
        <w:tc>
          <w:tcPr>
            <w:tcW w:w="714" w:type="dxa"/>
            <w:gridSpan w:val="3"/>
            <w:tcBorders>
              <w:left w:val="single" w:sz="4" w:space="0" w:color="auto"/>
              <w:right w:val="single" w:sz="4" w:space="0" w:color="auto"/>
            </w:tcBorders>
          </w:tcPr>
          <w:p w14:paraId="725D9D49" w14:textId="77777777" w:rsidR="00EB3540" w:rsidRPr="009453AF" w:rsidRDefault="00EB3540" w:rsidP="007C77EB"/>
        </w:tc>
        <w:tc>
          <w:tcPr>
            <w:tcW w:w="425" w:type="dxa"/>
            <w:gridSpan w:val="3"/>
            <w:tcBorders>
              <w:left w:val="single" w:sz="4" w:space="0" w:color="auto"/>
              <w:right w:val="single" w:sz="4" w:space="0" w:color="auto"/>
            </w:tcBorders>
          </w:tcPr>
          <w:p w14:paraId="0C67F468" w14:textId="77777777" w:rsidR="00EB3540" w:rsidRPr="009453AF" w:rsidRDefault="00EB3540" w:rsidP="007C77EB"/>
        </w:tc>
        <w:tc>
          <w:tcPr>
            <w:tcW w:w="425" w:type="dxa"/>
            <w:gridSpan w:val="3"/>
            <w:tcBorders>
              <w:left w:val="single" w:sz="4" w:space="0" w:color="auto"/>
              <w:right w:val="single" w:sz="4" w:space="0" w:color="auto"/>
            </w:tcBorders>
          </w:tcPr>
          <w:p w14:paraId="0B17E911" w14:textId="77777777" w:rsidR="00EB3540" w:rsidRPr="009453AF" w:rsidRDefault="00EB3540" w:rsidP="007C77EB"/>
        </w:tc>
        <w:tc>
          <w:tcPr>
            <w:tcW w:w="709" w:type="dxa"/>
            <w:gridSpan w:val="3"/>
            <w:tcBorders>
              <w:left w:val="single" w:sz="4" w:space="0" w:color="auto"/>
              <w:right w:val="single" w:sz="4" w:space="0" w:color="auto"/>
            </w:tcBorders>
          </w:tcPr>
          <w:p w14:paraId="2F54D5E4" w14:textId="77777777" w:rsidR="00EB3540" w:rsidRPr="009453AF" w:rsidRDefault="00EB3540" w:rsidP="007C77EB"/>
        </w:tc>
        <w:tc>
          <w:tcPr>
            <w:tcW w:w="802" w:type="dxa"/>
            <w:gridSpan w:val="3"/>
            <w:tcBorders>
              <w:left w:val="single" w:sz="4" w:space="0" w:color="auto"/>
              <w:right w:val="single" w:sz="4" w:space="0" w:color="auto"/>
            </w:tcBorders>
          </w:tcPr>
          <w:p w14:paraId="649E65D1" w14:textId="77777777" w:rsidR="00EB3540" w:rsidRPr="009453AF" w:rsidRDefault="00EB3540" w:rsidP="007C77EB"/>
        </w:tc>
        <w:tc>
          <w:tcPr>
            <w:tcW w:w="1041" w:type="dxa"/>
            <w:gridSpan w:val="3"/>
            <w:tcBorders>
              <w:left w:val="single" w:sz="4" w:space="0" w:color="auto"/>
              <w:right w:val="single" w:sz="4" w:space="0" w:color="auto"/>
            </w:tcBorders>
          </w:tcPr>
          <w:p w14:paraId="2BB4E289" w14:textId="77777777" w:rsidR="00EB3540" w:rsidRPr="009453AF" w:rsidRDefault="00EB3540" w:rsidP="007C77EB"/>
        </w:tc>
      </w:tr>
      <w:tr w:rsidR="00EB3540" w:rsidRPr="009453AF" w14:paraId="436A8403" w14:textId="77777777" w:rsidTr="007C77EB">
        <w:tblPrEx>
          <w:tblCellMar>
            <w:left w:w="71" w:type="dxa"/>
            <w:right w:w="71" w:type="dxa"/>
          </w:tblCellMar>
        </w:tblPrEx>
        <w:trPr>
          <w:gridAfter w:val="1"/>
          <w:wAfter w:w="567" w:type="dxa"/>
          <w:trHeight w:hRule="exact" w:val="284"/>
        </w:trPr>
        <w:tc>
          <w:tcPr>
            <w:tcW w:w="4891" w:type="dxa"/>
            <w:gridSpan w:val="6"/>
            <w:tcBorders>
              <w:bottom w:val="single" w:sz="4" w:space="0" w:color="auto"/>
              <w:right w:val="single" w:sz="4" w:space="0" w:color="auto"/>
            </w:tcBorders>
          </w:tcPr>
          <w:p w14:paraId="633C7058" w14:textId="77777777" w:rsidR="00EB3540" w:rsidRPr="00C46A81" w:rsidRDefault="00EB3540" w:rsidP="007C77EB">
            <w:pPr>
              <w:pStyle w:val="Bezmezer"/>
            </w:pPr>
            <w:r>
              <w:t xml:space="preserve">Tlaková kategorie </w:t>
            </w:r>
            <w:r w:rsidRPr="00B6632E">
              <w:rPr>
                <w:i/>
                <w:iCs/>
                <w:sz w:val="20"/>
                <w:szCs w:val="20"/>
              </w:rPr>
              <w:t>(Provedení hydraulické části čerpadla</w:t>
            </w:r>
            <w:r>
              <w:rPr>
                <w:i/>
                <w:iCs/>
                <w:sz w:val="20"/>
                <w:szCs w:val="20"/>
              </w:rPr>
              <w:t>)</w:t>
            </w:r>
          </w:p>
        </w:tc>
        <w:tc>
          <w:tcPr>
            <w:tcW w:w="425" w:type="dxa"/>
            <w:gridSpan w:val="3"/>
            <w:tcBorders>
              <w:left w:val="single" w:sz="4" w:space="0" w:color="auto"/>
              <w:right w:val="single" w:sz="4" w:space="0" w:color="auto"/>
            </w:tcBorders>
          </w:tcPr>
          <w:p w14:paraId="20AECB0B" w14:textId="77777777" w:rsidR="00EB3540" w:rsidRPr="009453AF" w:rsidRDefault="00EB3540" w:rsidP="007C77EB">
            <w:pPr>
              <w:pStyle w:val="Bezmezer"/>
            </w:pPr>
          </w:p>
        </w:tc>
        <w:tc>
          <w:tcPr>
            <w:tcW w:w="425" w:type="dxa"/>
            <w:gridSpan w:val="3"/>
            <w:tcBorders>
              <w:left w:val="single" w:sz="4" w:space="0" w:color="auto"/>
              <w:right w:val="single" w:sz="4" w:space="0" w:color="auto"/>
            </w:tcBorders>
          </w:tcPr>
          <w:p w14:paraId="6CB02E20" w14:textId="77777777" w:rsidR="00EB3540" w:rsidRPr="009453AF" w:rsidRDefault="00EB3540" w:rsidP="007C77EB">
            <w:pPr>
              <w:pStyle w:val="Bezmezer"/>
            </w:pPr>
          </w:p>
        </w:tc>
        <w:tc>
          <w:tcPr>
            <w:tcW w:w="709" w:type="dxa"/>
            <w:gridSpan w:val="3"/>
            <w:tcBorders>
              <w:left w:val="single" w:sz="4" w:space="0" w:color="auto"/>
              <w:right w:val="single" w:sz="4" w:space="0" w:color="auto"/>
            </w:tcBorders>
          </w:tcPr>
          <w:p w14:paraId="3DE66641" w14:textId="77777777" w:rsidR="00EB3540" w:rsidRPr="009453AF" w:rsidRDefault="00EB3540" w:rsidP="007C77EB">
            <w:pPr>
              <w:pStyle w:val="Bezmezer"/>
            </w:pPr>
          </w:p>
        </w:tc>
        <w:tc>
          <w:tcPr>
            <w:tcW w:w="802" w:type="dxa"/>
            <w:gridSpan w:val="3"/>
            <w:tcBorders>
              <w:left w:val="single" w:sz="4" w:space="0" w:color="auto"/>
              <w:right w:val="single" w:sz="4" w:space="0" w:color="auto"/>
            </w:tcBorders>
          </w:tcPr>
          <w:p w14:paraId="4AEDA35B" w14:textId="77777777" w:rsidR="00EB3540" w:rsidRPr="009453AF" w:rsidRDefault="00EB3540" w:rsidP="007C77EB">
            <w:pPr>
              <w:pStyle w:val="Bezmezer"/>
            </w:pPr>
          </w:p>
        </w:tc>
        <w:tc>
          <w:tcPr>
            <w:tcW w:w="1041" w:type="dxa"/>
            <w:gridSpan w:val="3"/>
            <w:tcBorders>
              <w:left w:val="single" w:sz="4" w:space="0" w:color="auto"/>
              <w:right w:val="single" w:sz="4" w:space="0" w:color="auto"/>
            </w:tcBorders>
          </w:tcPr>
          <w:p w14:paraId="19A0A870" w14:textId="77777777" w:rsidR="00EB3540" w:rsidRPr="009453AF" w:rsidRDefault="00EB3540" w:rsidP="007C77EB">
            <w:pPr>
              <w:pStyle w:val="Bezmezer"/>
            </w:pPr>
          </w:p>
        </w:tc>
      </w:tr>
      <w:tr w:rsidR="00EB3540" w:rsidRPr="009453AF" w14:paraId="54D163D2" w14:textId="77777777" w:rsidTr="007C77EB">
        <w:tblPrEx>
          <w:tblCellMar>
            <w:left w:w="71" w:type="dxa"/>
            <w:right w:w="71" w:type="dxa"/>
          </w:tblCellMar>
        </w:tblPrEx>
        <w:trPr>
          <w:gridAfter w:val="1"/>
          <w:wAfter w:w="567" w:type="dxa"/>
          <w:trHeight w:hRule="exact" w:val="284"/>
        </w:trPr>
        <w:tc>
          <w:tcPr>
            <w:tcW w:w="5316" w:type="dxa"/>
            <w:gridSpan w:val="9"/>
            <w:tcBorders>
              <w:bottom w:val="single" w:sz="4" w:space="0" w:color="auto"/>
              <w:right w:val="single" w:sz="4" w:space="0" w:color="auto"/>
            </w:tcBorders>
          </w:tcPr>
          <w:p w14:paraId="68575130" w14:textId="77777777" w:rsidR="00EB3540" w:rsidRPr="00C46A81" w:rsidRDefault="00EB3540" w:rsidP="007C77EB">
            <w:pPr>
              <w:pStyle w:val="Bezmezer"/>
              <w:jc w:val="both"/>
            </w:pPr>
            <w:r w:rsidRPr="00C46A81">
              <w:t>Typová velikost vysokotlakého čerpadla</w:t>
            </w:r>
          </w:p>
        </w:tc>
        <w:tc>
          <w:tcPr>
            <w:tcW w:w="425" w:type="dxa"/>
            <w:gridSpan w:val="3"/>
            <w:tcBorders>
              <w:left w:val="single" w:sz="4" w:space="0" w:color="auto"/>
              <w:right w:val="single" w:sz="4" w:space="0" w:color="auto"/>
            </w:tcBorders>
          </w:tcPr>
          <w:p w14:paraId="78D28011" w14:textId="77777777" w:rsidR="00EB3540" w:rsidRPr="009453AF" w:rsidRDefault="00EB3540" w:rsidP="007C77EB"/>
        </w:tc>
        <w:tc>
          <w:tcPr>
            <w:tcW w:w="709" w:type="dxa"/>
            <w:gridSpan w:val="3"/>
            <w:tcBorders>
              <w:left w:val="single" w:sz="4" w:space="0" w:color="auto"/>
              <w:right w:val="single" w:sz="4" w:space="0" w:color="auto"/>
            </w:tcBorders>
          </w:tcPr>
          <w:p w14:paraId="3E880004" w14:textId="77777777" w:rsidR="00EB3540" w:rsidRPr="009453AF" w:rsidRDefault="00EB3540" w:rsidP="007C77EB"/>
        </w:tc>
        <w:tc>
          <w:tcPr>
            <w:tcW w:w="802" w:type="dxa"/>
            <w:gridSpan w:val="3"/>
            <w:tcBorders>
              <w:left w:val="single" w:sz="4" w:space="0" w:color="auto"/>
              <w:right w:val="single" w:sz="4" w:space="0" w:color="auto"/>
            </w:tcBorders>
          </w:tcPr>
          <w:p w14:paraId="02756C67" w14:textId="77777777" w:rsidR="00EB3540" w:rsidRPr="009453AF" w:rsidRDefault="00EB3540" w:rsidP="007C77EB"/>
        </w:tc>
        <w:tc>
          <w:tcPr>
            <w:tcW w:w="1041" w:type="dxa"/>
            <w:gridSpan w:val="3"/>
            <w:tcBorders>
              <w:left w:val="single" w:sz="4" w:space="0" w:color="auto"/>
              <w:right w:val="single" w:sz="4" w:space="0" w:color="auto"/>
            </w:tcBorders>
          </w:tcPr>
          <w:p w14:paraId="6DCC61D0" w14:textId="77777777" w:rsidR="00EB3540" w:rsidRPr="009453AF" w:rsidRDefault="00EB3540" w:rsidP="007C77EB"/>
        </w:tc>
      </w:tr>
      <w:tr w:rsidR="00EB3540" w:rsidRPr="009453AF" w14:paraId="4A73BCB2" w14:textId="77777777" w:rsidTr="007C77EB">
        <w:tblPrEx>
          <w:tblCellMar>
            <w:left w:w="71" w:type="dxa"/>
            <w:right w:w="71" w:type="dxa"/>
          </w:tblCellMar>
        </w:tblPrEx>
        <w:trPr>
          <w:gridAfter w:val="1"/>
          <w:wAfter w:w="567" w:type="dxa"/>
          <w:trHeight w:hRule="exact" w:val="284"/>
        </w:trPr>
        <w:tc>
          <w:tcPr>
            <w:tcW w:w="5741" w:type="dxa"/>
            <w:gridSpan w:val="12"/>
            <w:tcBorders>
              <w:bottom w:val="single" w:sz="4" w:space="0" w:color="auto"/>
              <w:right w:val="single" w:sz="4" w:space="0" w:color="auto"/>
            </w:tcBorders>
          </w:tcPr>
          <w:p w14:paraId="7FEF5869" w14:textId="77777777" w:rsidR="00EB3540" w:rsidRPr="00C46A81" w:rsidRDefault="00EB3540" w:rsidP="007C77EB">
            <w:pPr>
              <w:pStyle w:val="Bezmezer"/>
            </w:pPr>
            <w:r w:rsidRPr="00C46A81">
              <w:t xml:space="preserve">Varianta převodového poměru vestavěné </w:t>
            </w:r>
            <w:r w:rsidRPr="005773D9">
              <w:t>převodovky</w:t>
            </w:r>
          </w:p>
        </w:tc>
        <w:tc>
          <w:tcPr>
            <w:tcW w:w="709" w:type="dxa"/>
            <w:gridSpan w:val="3"/>
            <w:tcBorders>
              <w:left w:val="single" w:sz="4" w:space="0" w:color="auto"/>
              <w:right w:val="single" w:sz="4" w:space="0" w:color="auto"/>
            </w:tcBorders>
          </w:tcPr>
          <w:p w14:paraId="1C1FAE48" w14:textId="77777777" w:rsidR="00EB3540" w:rsidRPr="009453AF" w:rsidRDefault="00EB3540" w:rsidP="007C77EB"/>
        </w:tc>
        <w:tc>
          <w:tcPr>
            <w:tcW w:w="802" w:type="dxa"/>
            <w:gridSpan w:val="3"/>
            <w:tcBorders>
              <w:left w:val="single" w:sz="4" w:space="0" w:color="auto"/>
              <w:right w:val="single" w:sz="4" w:space="0" w:color="auto"/>
            </w:tcBorders>
          </w:tcPr>
          <w:p w14:paraId="066DB6A2" w14:textId="77777777" w:rsidR="00EB3540" w:rsidRPr="009453AF" w:rsidRDefault="00EB3540" w:rsidP="007C77EB"/>
        </w:tc>
        <w:tc>
          <w:tcPr>
            <w:tcW w:w="1041" w:type="dxa"/>
            <w:gridSpan w:val="3"/>
            <w:tcBorders>
              <w:left w:val="single" w:sz="4" w:space="0" w:color="auto"/>
              <w:right w:val="single" w:sz="4" w:space="0" w:color="auto"/>
            </w:tcBorders>
          </w:tcPr>
          <w:p w14:paraId="3A041A5A" w14:textId="77777777" w:rsidR="00EB3540" w:rsidRPr="009453AF" w:rsidRDefault="00EB3540" w:rsidP="007C77EB"/>
        </w:tc>
      </w:tr>
      <w:tr w:rsidR="00EB3540" w:rsidRPr="009453AF" w14:paraId="14E53940" w14:textId="77777777" w:rsidTr="007C77EB">
        <w:tblPrEx>
          <w:tblCellMar>
            <w:left w:w="71" w:type="dxa"/>
            <w:right w:w="71" w:type="dxa"/>
          </w:tblCellMar>
        </w:tblPrEx>
        <w:trPr>
          <w:gridAfter w:val="1"/>
          <w:wAfter w:w="567" w:type="dxa"/>
          <w:trHeight w:hRule="exact" w:val="284"/>
        </w:trPr>
        <w:tc>
          <w:tcPr>
            <w:tcW w:w="6450" w:type="dxa"/>
            <w:gridSpan w:val="15"/>
            <w:tcBorders>
              <w:bottom w:val="single" w:sz="4" w:space="0" w:color="auto"/>
              <w:right w:val="single" w:sz="4" w:space="0" w:color="auto"/>
            </w:tcBorders>
          </w:tcPr>
          <w:p w14:paraId="551AD5E0" w14:textId="77777777" w:rsidR="00EB3540" w:rsidRPr="009453AF" w:rsidRDefault="00EB3540" w:rsidP="007C77EB">
            <w:pPr>
              <w:pStyle w:val="Bezmezer"/>
              <w:tabs>
                <w:tab w:val="center" w:pos="3154"/>
              </w:tabs>
            </w:pPr>
            <w:r w:rsidRPr="009453AF">
              <w:t xml:space="preserve">Průměr </w:t>
            </w:r>
            <w:r>
              <w:t>pístů</w:t>
            </w:r>
            <w:r>
              <w:tab/>
            </w:r>
          </w:p>
        </w:tc>
        <w:tc>
          <w:tcPr>
            <w:tcW w:w="802" w:type="dxa"/>
            <w:gridSpan w:val="3"/>
            <w:tcBorders>
              <w:left w:val="single" w:sz="4" w:space="0" w:color="auto"/>
              <w:right w:val="single" w:sz="4" w:space="0" w:color="auto"/>
            </w:tcBorders>
          </w:tcPr>
          <w:p w14:paraId="018BCAB8" w14:textId="77777777" w:rsidR="00EB3540" w:rsidRPr="009453AF" w:rsidRDefault="00EB3540" w:rsidP="007C77EB"/>
        </w:tc>
        <w:tc>
          <w:tcPr>
            <w:tcW w:w="1041" w:type="dxa"/>
            <w:gridSpan w:val="3"/>
            <w:tcBorders>
              <w:left w:val="single" w:sz="4" w:space="0" w:color="auto"/>
              <w:right w:val="single" w:sz="4" w:space="0" w:color="auto"/>
            </w:tcBorders>
          </w:tcPr>
          <w:p w14:paraId="6AECAE3D" w14:textId="77777777" w:rsidR="00EB3540" w:rsidRPr="009453AF" w:rsidRDefault="00EB3540" w:rsidP="007C77EB"/>
        </w:tc>
      </w:tr>
      <w:tr w:rsidR="00EB3540" w:rsidRPr="009453AF" w14:paraId="56C74AD8" w14:textId="77777777" w:rsidTr="007C77EB">
        <w:tblPrEx>
          <w:tblCellMar>
            <w:left w:w="71" w:type="dxa"/>
            <w:right w:w="71" w:type="dxa"/>
          </w:tblCellMar>
        </w:tblPrEx>
        <w:trPr>
          <w:gridAfter w:val="1"/>
          <w:wAfter w:w="567" w:type="dxa"/>
          <w:trHeight w:hRule="exact" w:val="284"/>
        </w:trPr>
        <w:tc>
          <w:tcPr>
            <w:tcW w:w="7252" w:type="dxa"/>
            <w:gridSpan w:val="18"/>
            <w:tcBorders>
              <w:bottom w:val="single" w:sz="4" w:space="0" w:color="auto"/>
              <w:right w:val="single" w:sz="4" w:space="0" w:color="auto"/>
            </w:tcBorders>
          </w:tcPr>
          <w:p w14:paraId="38D1F83C" w14:textId="77777777" w:rsidR="00EB3540" w:rsidRPr="009453AF" w:rsidRDefault="00EB3540" w:rsidP="007C77EB">
            <w:pPr>
              <w:pStyle w:val="Bezmezer"/>
            </w:pPr>
            <w:r>
              <w:t>Kód(y) výbavy/upřesnění provedení čerpadla</w:t>
            </w:r>
          </w:p>
        </w:tc>
        <w:tc>
          <w:tcPr>
            <w:tcW w:w="1041" w:type="dxa"/>
            <w:gridSpan w:val="3"/>
            <w:tcBorders>
              <w:left w:val="single" w:sz="4" w:space="0" w:color="auto"/>
              <w:right w:val="single" w:sz="4" w:space="0" w:color="auto"/>
            </w:tcBorders>
          </w:tcPr>
          <w:p w14:paraId="6A2CE12C" w14:textId="77777777" w:rsidR="00EB3540" w:rsidRPr="009453AF" w:rsidRDefault="00EB3540" w:rsidP="007C77EB"/>
        </w:tc>
      </w:tr>
      <w:tr w:rsidR="00EB3540" w:rsidRPr="009453AF" w14:paraId="720C298E" w14:textId="77777777" w:rsidTr="007C77EB">
        <w:tblPrEx>
          <w:tblCellMar>
            <w:left w:w="71" w:type="dxa"/>
            <w:right w:w="71" w:type="dxa"/>
          </w:tblCellMar>
        </w:tblPrEx>
        <w:trPr>
          <w:gridAfter w:val="1"/>
          <w:wAfter w:w="567" w:type="dxa"/>
          <w:trHeight w:hRule="exact" w:val="567"/>
        </w:trPr>
        <w:tc>
          <w:tcPr>
            <w:tcW w:w="8293" w:type="dxa"/>
            <w:gridSpan w:val="21"/>
            <w:tcBorders>
              <w:bottom w:val="single" w:sz="4" w:space="0" w:color="auto"/>
              <w:right w:val="single" w:sz="4" w:space="0" w:color="auto"/>
            </w:tcBorders>
          </w:tcPr>
          <w:p w14:paraId="368F35F5" w14:textId="77777777" w:rsidR="00EB3540" w:rsidRPr="009453AF" w:rsidRDefault="00EB3540" w:rsidP="007C77EB">
            <w:pPr>
              <w:pStyle w:val="Bezmezer"/>
            </w:pPr>
            <w:r w:rsidRPr="009453AF">
              <w:t>Variantní označení speciálního (nestandardního) provedení</w:t>
            </w:r>
          </w:p>
          <w:p w14:paraId="2F15CAA7" w14:textId="77777777" w:rsidR="00EB3540" w:rsidRPr="009453AF" w:rsidRDefault="00EB3540" w:rsidP="007C77EB">
            <w:pPr>
              <w:pStyle w:val="Bezmezer"/>
            </w:pPr>
            <w:r w:rsidRPr="009453AF">
              <w:tab/>
              <w:t>(nnn … číselná specifikace provedení)</w:t>
            </w:r>
          </w:p>
        </w:tc>
      </w:tr>
    </w:tbl>
    <w:p w14:paraId="57A311F6" w14:textId="77777777" w:rsidR="00EB3540" w:rsidRDefault="00EB3540" w:rsidP="00EB3540">
      <w:pPr>
        <w:pStyle w:val="Bezmezer"/>
      </w:pPr>
    </w:p>
    <w:p w14:paraId="25F5016E" w14:textId="77777777" w:rsidR="00EB3540" w:rsidRDefault="00EB3540" w:rsidP="00EB3540">
      <w:pPr>
        <w:pStyle w:val="Nadpis3"/>
      </w:pPr>
      <w:bookmarkStart w:id="5" w:name="_Toc209163332"/>
      <w:r>
        <w:t>Tlaková kategorie</w:t>
      </w:r>
      <w:bookmarkEnd w:id="5"/>
    </w:p>
    <w:p w14:paraId="4344A47D" w14:textId="77777777" w:rsidR="00EB3540" w:rsidRDefault="00EB3540" w:rsidP="00EB3540">
      <w:pPr>
        <w:pStyle w:val="Normalsodsazenim"/>
      </w:pPr>
      <w:r>
        <w:t>Konkrétní provedení hydraulické části čerpadla je uzpůsobeno velikosti činných elementů (pístů, plunžrů) a jeho dimenzování odpovídá maximálnímu provoznímu tlaku a průtoku konkrétního provedení čerpadla:</w:t>
      </w:r>
    </w:p>
    <w:p w14:paraId="3B672CD9" w14:textId="77777777" w:rsidR="00EB3540" w:rsidRDefault="00EB3540" w:rsidP="00EB3540">
      <w:pPr>
        <w:pStyle w:val="Bezmezer"/>
        <w:ind w:left="709"/>
      </w:pPr>
      <w:r w:rsidRPr="00385945">
        <w:t xml:space="preserve">K … pístové provedení hydraulické části </w:t>
      </w:r>
      <w:r w:rsidRPr="00385945">
        <w:rPr>
          <w:i/>
          <w:sz w:val="18"/>
          <w:szCs w:val="18"/>
        </w:rPr>
        <w:t>(pro tlaky do 100  bar a pro vysoké průtoky)</w:t>
      </w:r>
    </w:p>
    <w:p w14:paraId="003047B8" w14:textId="77777777" w:rsidR="00EB3540" w:rsidRDefault="00EB3540" w:rsidP="00EB3540">
      <w:pPr>
        <w:pStyle w:val="Bezmezer"/>
        <w:ind w:left="709"/>
      </w:pPr>
      <w:r>
        <w:t xml:space="preserve">L  … nízkotlaké provedení hydraulické části </w:t>
      </w:r>
      <w:r w:rsidRPr="00CC2CA4">
        <w:rPr>
          <w:i/>
          <w:sz w:val="18"/>
          <w:szCs w:val="18"/>
        </w:rPr>
        <w:t>(rozsah průměrů plunžrů 45 – 60 mm, max. tlak 315 bar)</w:t>
      </w:r>
    </w:p>
    <w:p w14:paraId="573C0AE0" w14:textId="77777777" w:rsidR="00EB3540" w:rsidRDefault="00EB3540" w:rsidP="00EB3540">
      <w:pPr>
        <w:pStyle w:val="Bezmezer"/>
        <w:ind w:left="709"/>
      </w:pPr>
      <w:r>
        <w:t xml:space="preserve">M … středotlaké provedení hydraulické části </w:t>
      </w:r>
      <w:r w:rsidRPr="00CC2CA4">
        <w:rPr>
          <w:i/>
          <w:sz w:val="18"/>
          <w:szCs w:val="18"/>
        </w:rPr>
        <w:t>(rozsah průměrů plunžrů 28 – 40 mm, max. tlak 810 bar)</w:t>
      </w:r>
    </w:p>
    <w:p w14:paraId="357A1396" w14:textId="77777777" w:rsidR="00EB3540" w:rsidRDefault="00EB3540" w:rsidP="00EB3540">
      <w:pPr>
        <w:pStyle w:val="Bezmezer"/>
        <w:ind w:left="709"/>
      </w:pPr>
      <w:r>
        <w:t xml:space="preserve">H  … vysokotlaké provedení hydraulické části </w:t>
      </w:r>
      <w:r w:rsidRPr="00CC2CA4">
        <w:rPr>
          <w:i/>
          <w:sz w:val="18"/>
          <w:szCs w:val="18"/>
        </w:rPr>
        <w:t>(rozsah průměrů plunžrů do 25 mm, max. tlak</w:t>
      </w:r>
      <w:r>
        <w:rPr>
          <w:i/>
          <w:sz w:val="18"/>
          <w:szCs w:val="18"/>
        </w:rPr>
        <w:t xml:space="preserve"> přes</w:t>
      </w:r>
      <w:r w:rsidRPr="00CC2CA4">
        <w:rPr>
          <w:i/>
          <w:sz w:val="18"/>
          <w:szCs w:val="18"/>
        </w:rPr>
        <w:t xml:space="preserve"> 810 bar)</w:t>
      </w:r>
    </w:p>
    <w:p w14:paraId="274E2C0C" w14:textId="77777777" w:rsidR="00EB3540" w:rsidRPr="00A32B23" w:rsidRDefault="00EB3540" w:rsidP="00EB3540">
      <w:pPr>
        <w:pStyle w:val="Normalsodsazenim"/>
      </w:pPr>
    </w:p>
    <w:p w14:paraId="7CFC97EE" w14:textId="77777777" w:rsidR="00EB3540" w:rsidRDefault="00EB3540" w:rsidP="00EB3540">
      <w:pPr>
        <w:pStyle w:val="Nadpis3"/>
      </w:pPr>
      <w:bookmarkStart w:id="6" w:name="_Toc209163333"/>
      <w:r>
        <w:lastRenderedPageBreak/>
        <w:t>Typová velikost vysokotlakého čerpadla</w:t>
      </w:r>
      <w:bookmarkEnd w:id="6"/>
    </w:p>
    <w:p w14:paraId="015D81EC" w14:textId="77777777" w:rsidR="00EB3540" w:rsidRDefault="00EB3540" w:rsidP="00EB3540">
      <w:pPr>
        <w:pStyle w:val="Normalsodsazenim"/>
      </w:pPr>
      <w:r>
        <w:t>Číslo po vynásobení 10 udává přibližný zdvih klikového mechanismu čerpadla v mm.</w:t>
      </w:r>
    </w:p>
    <w:p w14:paraId="7B4DE2F8" w14:textId="77777777" w:rsidR="00EB3540" w:rsidRPr="006A54DD" w:rsidRDefault="00EB3540" w:rsidP="00EB3540">
      <w:pPr>
        <w:pStyle w:val="Nadpis3"/>
      </w:pPr>
      <w:bookmarkStart w:id="7" w:name="_Toc484427538"/>
      <w:bookmarkStart w:id="8" w:name="_Toc209163334"/>
      <w:r w:rsidRPr="006A54DD">
        <w:t>Varianta převodového poměru vestavěné převodovky</w:t>
      </w:r>
      <w:bookmarkEnd w:id="7"/>
      <w:bookmarkEnd w:id="8"/>
    </w:p>
    <w:p w14:paraId="760932B0" w14:textId="294FE254" w:rsidR="00EB3540" w:rsidRDefault="00EB3540" w:rsidP="00EB3540">
      <w:pPr>
        <w:pStyle w:val="Normalsodsazenim"/>
      </w:pPr>
      <w:r>
        <w:t xml:space="preserve">Čerpadla typové řady </w:t>
      </w:r>
      <w:sdt>
        <w:sdtPr>
          <w:alias w:val="Předmět"/>
          <w:tag w:val=""/>
          <w:id w:val="579101701"/>
          <w:placeholder>
            <w:docPart w:val="91A500C0574F4A768DEC3F343012C0F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D42FFD">
            <w:rPr>
              <w:rStyle w:val="Zstupntext"/>
            </w:rPr>
            <w:t>[Předmět]</w:t>
          </w:r>
        </w:sdtContent>
      </w:sdt>
      <w:r>
        <w:t xml:space="preserve"> jsou dodávána včetně zabudované jednostupňové převodovky, která pro většinu aplikací umožňuje napojení čerpadla přímo na běžně dostupný pohon (elektromotor, případně spalovací motor) bez nutnosti další dodatečné redukce otáček:</w:t>
      </w:r>
    </w:p>
    <w:p w14:paraId="59EA7336" w14:textId="77777777" w:rsidR="00EB3540" w:rsidRDefault="00EB3540" w:rsidP="00EB3540">
      <w:pPr>
        <w:pStyle w:val="Bezmezer"/>
      </w:pPr>
    </w:p>
    <w:tbl>
      <w:tblPr>
        <w:tblStyle w:val="TabulkaAQP"/>
        <w:tblW w:w="9067"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020" w:firstRow="1" w:lastRow="0" w:firstColumn="0" w:lastColumn="0" w:noHBand="0" w:noVBand="0"/>
      </w:tblPr>
      <w:tblGrid>
        <w:gridCol w:w="1696"/>
        <w:gridCol w:w="1276"/>
        <w:gridCol w:w="6095"/>
      </w:tblGrid>
      <w:tr w:rsidR="00EB3540" w:rsidRPr="007B6AA6" w14:paraId="33EE7361" w14:textId="77777777" w:rsidTr="007C77EB">
        <w:trPr>
          <w:cnfStyle w:val="100000000000" w:firstRow="1" w:lastRow="0" w:firstColumn="0" w:lastColumn="0" w:oddVBand="0" w:evenVBand="0" w:oddHBand="0" w:evenHBand="0" w:firstRowFirstColumn="0" w:firstRowLastColumn="0" w:lastRowFirstColumn="0" w:lastRowLastColumn="0"/>
        </w:trPr>
        <w:tc>
          <w:tcPr>
            <w:tcW w:w="1696" w:type="dxa"/>
            <w:tcBorders>
              <w:bottom w:val="double" w:sz="4" w:space="0" w:color="747474" w:themeColor="background2" w:themeShade="80"/>
            </w:tcBorders>
          </w:tcPr>
          <w:p w14:paraId="1252C067" w14:textId="77777777" w:rsidR="00EB3540" w:rsidRPr="006B4196" w:rsidRDefault="00EB3540" w:rsidP="007C77EB">
            <w:pPr>
              <w:rPr>
                <w:iCs/>
                <w:sz w:val="24"/>
                <w:szCs w:val="24"/>
              </w:rPr>
            </w:pPr>
            <w:r w:rsidRPr="006B4196">
              <w:rPr>
                <w:iCs/>
                <w:sz w:val="24"/>
                <w:szCs w:val="24"/>
              </w:rPr>
              <w:t>Varianta převodu – označení</w:t>
            </w:r>
          </w:p>
        </w:tc>
        <w:tc>
          <w:tcPr>
            <w:tcW w:w="1276" w:type="dxa"/>
            <w:tcBorders>
              <w:bottom w:val="double" w:sz="4" w:space="0" w:color="747474" w:themeColor="background2" w:themeShade="80"/>
            </w:tcBorders>
          </w:tcPr>
          <w:p w14:paraId="0BABE479" w14:textId="77777777" w:rsidR="00EB3540" w:rsidRPr="006B4196" w:rsidRDefault="00EB3540" w:rsidP="007C77EB">
            <w:pPr>
              <w:jc w:val="center"/>
              <w:rPr>
                <w:iCs/>
                <w:sz w:val="24"/>
                <w:szCs w:val="24"/>
              </w:rPr>
            </w:pPr>
            <w:r w:rsidRPr="006B4196">
              <w:rPr>
                <w:iCs/>
                <w:sz w:val="24"/>
                <w:szCs w:val="24"/>
              </w:rPr>
              <w:t>Převodový poměr</w:t>
            </w:r>
          </w:p>
        </w:tc>
        <w:tc>
          <w:tcPr>
            <w:tcW w:w="6095" w:type="dxa"/>
            <w:tcBorders>
              <w:bottom w:val="double" w:sz="4" w:space="0" w:color="747474" w:themeColor="background2" w:themeShade="80"/>
            </w:tcBorders>
          </w:tcPr>
          <w:p w14:paraId="5C689A25" w14:textId="77777777" w:rsidR="00EB3540" w:rsidRPr="006B4196" w:rsidRDefault="00EB3540" w:rsidP="007C77EB">
            <w:pPr>
              <w:rPr>
                <w:iCs/>
                <w:sz w:val="24"/>
                <w:szCs w:val="24"/>
              </w:rPr>
            </w:pPr>
            <w:r w:rsidRPr="006B4196">
              <w:rPr>
                <w:iCs/>
                <w:sz w:val="24"/>
                <w:szCs w:val="24"/>
              </w:rPr>
              <w:t>Poznámka</w:t>
            </w:r>
          </w:p>
        </w:tc>
      </w:tr>
      <w:tr w:rsidR="00EB3540" w14:paraId="6DA303DA" w14:textId="77777777" w:rsidTr="007C77EB">
        <w:trPr>
          <w:trHeight w:val="369"/>
        </w:trPr>
        <w:tc>
          <w:tcPr>
            <w:tcW w:w="1696" w:type="dxa"/>
          </w:tcPr>
          <w:p w14:paraId="5DCD2654" w14:textId="77777777" w:rsidR="00EB3540" w:rsidRDefault="00EB3540" w:rsidP="007C77EB">
            <w:pPr>
              <w:pStyle w:val="Bezmezer"/>
              <w:jc w:val="center"/>
            </w:pPr>
            <w:r>
              <w:t>0</w:t>
            </w:r>
          </w:p>
        </w:tc>
        <w:tc>
          <w:tcPr>
            <w:tcW w:w="1276" w:type="dxa"/>
          </w:tcPr>
          <w:p w14:paraId="22445968" w14:textId="77777777" w:rsidR="00EB3540" w:rsidRDefault="00EB3540" w:rsidP="007C77EB">
            <w:pPr>
              <w:pStyle w:val="Bezmezer"/>
            </w:pPr>
            <w:r>
              <w:t>bez udání</w:t>
            </w:r>
          </w:p>
        </w:tc>
        <w:tc>
          <w:tcPr>
            <w:tcW w:w="6095" w:type="dxa"/>
          </w:tcPr>
          <w:p w14:paraId="3326AC0B" w14:textId="77777777" w:rsidR="00EB3540" w:rsidRPr="004A3C21" w:rsidRDefault="00EB3540" w:rsidP="007C77EB">
            <w:pPr>
              <w:pStyle w:val="Bezmezer"/>
              <w:rPr>
                <w:i/>
                <w:iCs/>
              </w:rPr>
            </w:pPr>
            <w:r w:rsidRPr="004A3C21">
              <w:rPr>
                <w:i/>
                <w:iCs/>
              </w:rPr>
              <w:t>používá se pouze při obecném popisu čerpadla, platném pro všechny převodové poměry</w:t>
            </w:r>
          </w:p>
        </w:tc>
      </w:tr>
      <w:tr w:rsidR="00EB3540" w14:paraId="5EF770C8" w14:textId="77777777" w:rsidTr="007C77EB">
        <w:tc>
          <w:tcPr>
            <w:tcW w:w="1696" w:type="dxa"/>
          </w:tcPr>
          <w:p w14:paraId="21D7A494" w14:textId="77777777" w:rsidR="00EB3540" w:rsidRDefault="00EB3540" w:rsidP="007C77EB">
            <w:pPr>
              <w:pStyle w:val="Bezmezer"/>
              <w:jc w:val="center"/>
            </w:pPr>
            <w:r>
              <w:t>1</w:t>
            </w:r>
          </w:p>
        </w:tc>
        <w:tc>
          <w:tcPr>
            <w:tcW w:w="1276" w:type="dxa"/>
          </w:tcPr>
          <w:p w14:paraId="68D18845" w14:textId="77777777" w:rsidR="00EB3540" w:rsidRDefault="00EB3540" w:rsidP="007C77EB">
            <w:pPr>
              <w:jc w:val="center"/>
            </w:pPr>
            <w:r>
              <w:t>3,93</w:t>
            </w:r>
          </w:p>
        </w:tc>
        <w:tc>
          <w:tcPr>
            <w:tcW w:w="6095" w:type="dxa"/>
          </w:tcPr>
          <w:p w14:paraId="4965BC59" w14:textId="77777777" w:rsidR="00EB3540" w:rsidRDefault="00EB3540" w:rsidP="007C77EB">
            <w:pPr>
              <w:keepNext/>
            </w:pPr>
          </w:p>
        </w:tc>
      </w:tr>
      <w:tr w:rsidR="00EB3540" w14:paraId="07568289" w14:textId="77777777" w:rsidTr="007C77EB">
        <w:tc>
          <w:tcPr>
            <w:tcW w:w="1696" w:type="dxa"/>
          </w:tcPr>
          <w:p w14:paraId="55AE8950" w14:textId="77777777" w:rsidR="00EB3540" w:rsidRDefault="00EB3540" w:rsidP="007C77EB">
            <w:pPr>
              <w:pStyle w:val="Bezmezer"/>
              <w:jc w:val="center"/>
            </w:pPr>
            <w:r>
              <w:t>2</w:t>
            </w:r>
          </w:p>
        </w:tc>
        <w:tc>
          <w:tcPr>
            <w:tcW w:w="1276" w:type="dxa"/>
          </w:tcPr>
          <w:p w14:paraId="23D6A80B" w14:textId="77777777" w:rsidR="00EB3540" w:rsidRDefault="00EB3540" w:rsidP="007C77EB">
            <w:pPr>
              <w:jc w:val="center"/>
            </w:pPr>
            <w:r>
              <w:t>3,31</w:t>
            </w:r>
          </w:p>
        </w:tc>
        <w:tc>
          <w:tcPr>
            <w:tcW w:w="6095" w:type="dxa"/>
          </w:tcPr>
          <w:p w14:paraId="7CF969A3" w14:textId="77777777" w:rsidR="00EB3540" w:rsidRDefault="00EB3540" w:rsidP="007C77EB">
            <w:pPr>
              <w:keepNext/>
            </w:pPr>
          </w:p>
        </w:tc>
      </w:tr>
      <w:tr w:rsidR="00EB3540" w14:paraId="03E4DB08" w14:textId="77777777" w:rsidTr="007C77EB">
        <w:tc>
          <w:tcPr>
            <w:tcW w:w="1696" w:type="dxa"/>
          </w:tcPr>
          <w:p w14:paraId="1CDA800A" w14:textId="77777777" w:rsidR="00EB3540" w:rsidRDefault="00EB3540" w:rsidP="007C77EB">
            <w:pPr>
              <w:pStyle w:val="Bezmezer"/>
              <w:jc w:val="center"/>
            </w:pPr>
            <w:r>
              <w:t>3</w:t>
            </w:r>
          </w:p>
        </w:tc>
        <w:tc>
          <w:tcPr>
            <w:tcW w:w="1276" w:type="dxa"/>
          </w:tcPr>
          <w:p w14:paraId="056EB0F1" w14:textId="77777777" w:rsidR="00EB3540" w:rsidRDefault="00EB3540" w:rsidP="007C77EB">
            <w:pPr>
              <w:jc w:val="center"/>
            </w:pPr>
            <w:r>
              <w:t>2,83</w:t>
            </w:r>
          </w:p>
        </w:tc>
        <w:tc>
          <w:tcPr>
            <w:tcW w:w="6095" w:type="dxa"/>
          </w:tcPr>
          <w:p w14:paraId="0286AE99" w14:textId="77777777" w:rsidR="00EB3540" w:rsidRDefault="00EB3540" w:rsidP="007C77EB">
            <w:pPr>
              <w:keepNext/>
            </w:pPr>
          </w:p>
        </w:tc>
      </w:tr>
      <w:tr w:rsidR="00EB3540" w14:paraId="42057CB1" w14:textId="77777777" w:rsidTr="007C77EB">
        <w:tc>
          <w:tcPr>
            <w:tcW w:w="1696" w:type="dxa"/>
          </w:tcPr>
          <w:p w14:paraId="7DB38544" w14:textId="77777777" w:rsidR="00EB3540" w:rsidRDefault="00EB3540" w:rsidP="007C77EB">
            <w:pPr>
              <w:pStyle w:val="Bezmezer"/>
              <w:jc w:val="center"/>
            </w:pPr>
            <w:r>
              <w:t>4</w:t>
            </w:r>
          </w:p>
        </w:tc>
        <w:tc>
          <w:tcPr>
            <w:tcW w:w="1276" w:type="dxa"/>
          </w:tcPr>
          <w:p w14:paraId="6B0C7DD9" w14:textId="77777777" w:rsidR="00EB3540" w:rsidRPr="007B6AA6" w:rsidRDefault="00EB3540" w:rsidP="007C77EB">
            <w:pPr>
              <w:jc w:val="center"/>
              <w:rPr>
                <w:b/>
              </w:rPr>
            </w:pPr>
            <w:r w:rsidRPr="007B6AA6">
              <w:rPr>
                <w:b/>
              </w:rPr>
              <w:t>2,45</w:t>
            </w:r>
          </w:p>
        </w:tc>
        <w:tc>
          <w:tcPr>
            <w:tcW w:w="6095" w:type="dxa"/>
            <w:vMerge w:val="restart"/>
          </w:tcPr>
          <w:p w14:paraId="5944DE00" w14:textId="77777777" w:rsidR="00EB3540" w:rsidRPr="00B6632E" w:rsidRDefault="00EB3540" w:rsidP="007C77EB">
            <w:pPr>
              <w:pStyle w:val="Bezmezer"/>
              <w:rPr>
                <w:b/>
                <w:bCs/>
              </w:rPr>
            </w:pPr>
            <w:r w:rsidRPr="00B6632E">
              <w:rPr>
                <w:b/>
                <w:bCs/>
              </w:rPr>
              <w:t>pro levé provedení čerpadla základní řada</w:t>
            </w:r>
          </w:p>
        </w:tc>
      </w:tr>
      <w:tr w:rsidR="00EB3540" w14:paraId="353DD8BA" w14:textId="77777777" w:rsidTr="007C77EB">
        <w:tc>
          <w:tcPr>
            <w:tcW w:w="1696" w:type="dxa"/>
          </w:tcPr>
          <w:p w14:paraId="678D7235" w14:textId="77777777" w:rsidR="00EB3540" w:rsidRDefault="00EB3540" w:rsidP="007C77EB">
            <w:pPr>
              <w:pStyle w:val="Bezmezer"/>
              <w:jc w:val="center"/>
            </w:pPr>
            <w:r>
              <w:t>5</w:t>
            </w:r>
          </w:p>
        </w:tc>
        <w:tc>
          <w:tcPr>
            <w:tcW w:w="1276" w:type="dxa"/>
          </w:tcPr>
          <w:p w14:paraId="38634846" w14:textId="77777777" w:rsidR="00EB3540" w:rsidRPr="007B6AA6" w:rsidRDefault="00EB3540" w:rsidP="007C77EB">
            <w:pPr>
              <w:jc w:val="center"/>
              <w:rPr>
                <w:b/>
              </w:rPr>
            </w:pPr>
            <w:r w:rsidRPr="007B6AA6">
              <w:rPr>
                <w:b/>
              </w:rPr>
              <w:t>2,14</w:t>
            </w:r>
          </w:p>
        </w:tc>
        <w:tc>
          <w:tcPr>
            <w:tcW w:w="6095" w:type="dxa"/>
            <w:vMerge/>
          </w:tcPr>
          <w:p w14:paraId="53D88A48" w14:textId="77777777" w:rsidR="00EB3540" w:rsidRDefault="00EB3540" w:rsidP="007C77EB">
            <w:pPr>
              <w:keepNext/>
            </w:pPr>
          </w:p>
        </w:tc>
      </w:tr>
      <w:tr w:rsidR="00EB3540" w14:paraId="12DEDF22" w14:textId="77777777" w:rsidTr="007C77EB">
        <w:tc>
          <w:tcPr>
            <w:tcW w:w="1696" w:type="dxa"/>
          </w:tcPr>
          <w:p w14:paraId="20B038FB" w14:textId="77777777" w:rsidR="00EB3540" w:rsidRDefault="00EB3540" w:rsidP="007C77EB">
            <w:pPr>
              <w:pStyle w:val="Bezmezer"/>
              <w:jc w:val="center"/>
            </w:pPr>
            <w:r>
              <w:t>6</w:t>
            </w:r>
          </w:p>
        </w:tc>
        <w:tc>
          <w:tcPr>
            <w:tcW w:w="1276" w:type="dxa"/>
          </w:tcPr>
          <w:p w14:paraId="2386ADC2" w14:textId="77777777" w:rsidR="00EB3540" w:rsidRPr="007B6AA6" w:rsidRDefault="00EB3540" w:rsidP="007C77EB">
            <w:pPr>
              <w:jc w:val="center"/>
              <w:rPr>
                <w:b/>
              </w:rPr>
            </w:pPr>
            <w:r w:rsidRPr="007B6AA6">
              <w:rPr>
                <w:b/>
              </w:rPr>
              <w:t>1,88</w:t>
            </w:r>
          </w:p>
        </w:tc>
        <w:tc>
          <w:tcPr>
            <w:tcW w:w="6095" w:type="dxa"/>
            <w:vMerge/>
          </w:tcPr>
          <w:p w14:paraId="00C4A447" w14:textId="77777777" w:rsidR="00EB3540" w:rsidRDefault="00EB3540" w:rsidP="007C77EB">
            <w:pPr>
              <w:keepNext/>
            </w:pPr>
          </w:p>
        </w:tc>
      </w:tr>
      <w:tr w:rsidR="00EB3540" w14:paraId="298B596F" w14:textId="77777777" w:rsidTr="007C77EB">
        <w:tc>
          <w:tcPr>
            <w:tcW w:w="1696" w:type="dxa"/>
          </w:tcPr>
          <w:p w14:paraId="0B22DCB2" w14:textId="77777777" w:rsidR="00EB3540" w:rsidRDefault="00EB3540" w:rsidP="007C77EB">
            <w:pPr>
              <w:pStyle w:val="Bezmezer"/>
              <w:jc w:val="center"/>
            </w:pPr>
            <w:r>
              <w:t>7</w:t>
            </w:r>
          </w:p>
        </w:tc>
        <w:tc>
          <w:tcPr>
            <w:tcW w:w="1276" w:type="dxa"/>
          </w:tcPr>
          <w:p w14:paraId="53794043" w14:textId="77777777" w:rsidR="00EB3540" w:rsidRDefault="00EB3540" w:rsidP="007C77EB">
            <w:pPr>
              <w:jc w:val="center"/>
            </w:pPr>
            <w:r>
              <w:t>1,76</w:t>
            </w:r>
          </w:p>
        </w:tc>
        <w:tc>
          <w:tcPr>
            <w:tcW w:w="6095" w:type="dxa"/>
          </w:tcPr>
          <w:p w14:paraId="6DA3373F" w14:textId="77777777" w:rsidR="00EB3540" w:rsidRDefault="00EB3540" w:rsidP="007C77EB">
            <w:pPr>
              <w:keepNext/>
            </w:pPr>
          </w:p>
        </w:tc>
      </w:tr>
      <w:tr w:rsidR="00EB3540" w14:paraId="6E2BF400" w14:textId="77777777" w:rsidTr="007C77EB">
        <w:tc>
          <w:tcPr>
            <w:tcW w:w="1696" w:type="dxa"/>
          </w:tcPr>
          <w:p w14:paraId="61F2C061" w14:textId="77777777" w:rsidR="00EB3540" w:rsidRDefault="00EB3540" w:rsidP="007C77EB">
            <w:pPr>
              <w:pStyle w:val="Bezmezer"/>
              <w:jc w:val="center"/>
            </w:pPr>
            <w:r>
              <w:t>8</w:t>
            </w:r>
          </w:p>
        </w:tc>
        <w:tc>
          <w:tcPr>
            <w:tcW w:w="1276" w:type="dxa"/>
          </w:tcPr>
          <w:p w14:paraId="38CB26E6" w14:textId="77777777" w:rsidR="00EB3540" w:rsidRDefault="00EB3540" w:rsidP="007C77EB">
            <w:pPr>
              <w:jc w:val="center"/>
            </w:pPr>
            <w:r>
              <w:t>-</w:t>
            </w:r>
          </w:p>
        </w:tc>
        <w:tc>
          <w:tcPr>
            <w:tcW w:w="6095" w:type="dxa"/>
          </w:tcPr>
          <w:p w14:paraId="64A02157" w14:textId="77777777" w:rsidR="00EB3540" w:rsidRDefault="00EB3540" w:rsidP="007C77EB">
            <w:pPr>
              <w:keepNext/>
            </w:pPr>
            <w:r>
              <w:t>Bez vestavěné převodovky s externím mazáním</w:t>
            </w:r>
          </w:p>
        </w:tc>
      </w:tr>
      <w:tr w:rsidR="00EB3540" w14:paraId="60F666F7" w14:textId="77777777" w:rsidTr="007C77EB">
        <w:tc>
          <w:tcPr>
            <w:tcW w:w="1696" w:type="dxa"/>
          </w:tcPr>
          <w:p w14:paraId="273C8555" w14:textId="77777777" w:rsidR="00EB3540" w:rsidRDefault="00EB3540" w:rsidP="007C77EB">
            <w:pPr>
              <w:pStyle w:val="Bezmezer"/>
              <w:jc w:val="center"/>
            </w:pPr>
            <w:r>
              <w:t>9</w:t>
            </w:r>
          </w:p>
        </w:tc>
        <w:tc>
          <w:tcPr>
            <w:tcW w:w="1276" w:type="dxa"/>
          </w:tcPr>
          <w:p w14:paraId="57D3E5EB" w14:textId="77777777" w:rsidR="00EB3540" w:rsidRDefault="00EB3540" w:rsidP="007C77EB">
            <w:pPr>
              <w:jc w:val="center"/>
            </w:pPr>
            <w:r>
              <w:t>-</w:t>
            </w:r>
          </w:p>
        </w:tc>
        <w:tc>
          <w:tcPr>
            <w:tcW w:w="6095" w:type="dxa"/>
          </w:tcPr>
          <w:p w14:paraId="7728529E" w14:textId="77777777" w:rsidR="00EB3540" w:rsidRDefault="00EB3540" w:rsidP="007C77EB">
            <w:pPr>
              <w:keepNext/>
            </w:pPr>
            <w:r>
              <w:t>Bez vestavěné převodovky včetně zubového čerpadla mazání</w:t>
            </w:r>
          </w:p>
        </w:tc>
      </w:tr>
      <w:tr w:rsidR="00EB3540" w14:paraId="0A7E32EF" w14:textId="77777777" w:rsidTr="007C77EB">
        <w:tc>
          <w:tcPr>
            <w:tcW w:w="9067" w:type="dxa"/>
            <w:gridSpan w:val="3"/>
          </w:tcPr>
          <w:p w14:paraId="67D8FD66" w14:textId="77777777" w:rsidR="00EB3540" w:rsidRDefault="00EB3540" w:rsidP="007C77EB">
            <w:pPr>
              <w:keepNext/>
            </w:pPr>
            <w:r>
              <w:t>Základní řada převodů představuje převody, které jsou zpravidla u výrobce drženy skladem, ostatní převody (převody č. 1-3 a 7 pro levé provedení čerpadla + všechny převody pro pravé provedení) se vyrábějí až na základě konkrétního požadavku zákazníka</w:t>
            </w:r>
          </w:p>
        </w:tc>
      </w:tr>
    </w:tbl>
    <w:p w14:paraId="2674BE7D" w14:textId="77777777" w:rsidR="00EB3540" w:rsidRPr="00CA6EED" w:rsidRDefault="00EB3540" w:rsidP="00EB3540">
      <w:pPr>
        <w:pStyle w:val="Titulek"/>
        <w:jc w:val="center"/>
      </w:pPr>
      <w:bookmarkStart w:id="9" w:name="_Toc209163415"/>
      <w:r w:rsidRPr="00CA6EED">
        <w:t xml:space="preserve">Tabulka </w:t>
      </w:r>
      <w:fldSimple w:instr=" SEQ Tabulka \* ARABIC ">
        <w:r>
          <w:rPr>
            <w:noProof/>
          </w:rPr>
          <w:t>2</w:t>
        </w:r>
      </w:fldSimple>
      <w:r w:rsidRPr="00CA6EED">
        <w:t>: Převodové poměry převodové skříně</w:t>
      </w:r>
      <w:bookmarkEnd w:id="9"/>
    </w:p>
    <w:p w14:paraId="67BC75B5" w14:textId="77777777" w:rsidR="00EB3540" w:rsidRDefault="00EB3540" w:rsidP="00EB3540">
      <w:pPr>
        <w:pStyle w:val="Nadpis3"/>
      </w:pPr>
      <w:bookmarkStart w:id="10" w:name="_Toc209163335"/>
      <w:r>
        <w:t>Průměr pístů</w:t>
      </w:r>
      <w:bookmarkEnd w:id="10"/>
    </w:p>
    <w:p w14:paraId="43FC98B7" w14:textId="77777777" w:rsidR="00EB3540" w:rsidRDefault="00EB3540" w:rsidP="00EB3540">
      <w:pPr>
        <w:pStyle w:val="Normalsodsazenim"/>
      </w:pPr>
      <w:r>
        <w:t>Číslo udávající průměr činných elementů čerpadla (plunžrů, pístů). Jedná se o základní konstrukční charakteristiku konkrétního provedení čerpadla a volí se dle požadavků na parametry čerpadla z parametrové tabulky. Volba průměru pístů především definuje maximální dovolený dopravní tlak čerpadla a také maximální dosažitelný průtok čerpadlem.</w:t>
      </w:r>
    </w:p>
    <w:p w14:paraId="4C7B76E7" w14:textId="77777777" w:rsidR="00EB3540" w:rsidRDefault="00EB3540" w:rsidP="00EB3540">
      <w:pPr>
        <w:pStyle w:val="Nadpis3"/>
      </w:pPr>
      <w:bookmarkStart w:id="11" w:name="_Toc484427540"/>
      <w:bookmarkStart w:id="12" w:name="_Toc209163336"/>
      <w:r>
        <w:t>Kód(y) výbavy/upřesnění provedení čerpadla</w:t>
      </w:r>
      <w:bookmarkEnd w:id="11"/>
      <w:bookmarkEnd w:id="12"/>
    </w:p>
    <w:p w14:paraId="378D4E44" w14:textId="77777777" w:rsidR="00EB3540" w:rsidRDefault="00EB3540" w:rsidP="00EB3540">
      <w:pPr>
        <w:pStyle w:val="Normalsodsazenim"/>
      </w:pPr>
      <w:r>
        <w:t>Přesné provedení čerpadla a jeho vybavení standardními doplňky je možno v označení čerpadla specifikovat kódy výbavy. Tyto kódy je možno vzájemně kombinovat (tím, že se napíší odpovídající kódy spec. výbavy za sebe).</w:t>
      </w:r>
    </w:p>
    <w:p w14:paraId="43005215" w14:textId="77777777" w:rsidR="00EB3540" w:rsidRDefault="00EB3540" w:rsidP="00EB3540">
      <w:pPr>
        <w:pStyle w:val="Bezmezer"/>
        <w:tabs>
          <w:tab w:val="left" w:leader="dot" w:pos="1418"/>
        </w:tabs>
        <w:ind w:left="1418" w:hanging="709"/>
      </w:pPr>
      <w:r>
        <w:t>P</w:t>
      </w:r>
      <w:r>
        <w:tab/>
        <w:t xml:space="preserve">provedení mechanické části </w:t>
      </w:r>
      <w:r w:rsidRPr="00071946">
        <w:rPr>
          <w:b/>
        </w:rPr>
        <w:t>pravé</w:t>
      </w:r>
      <w:r>
        <w:t xml:space="preserve"> (hnací hřídel mechanické části čerpadla vyvedena vpravo při pohledu od mechanické části směrem k hydraulické části čerpadla)</w:t>
      </w:r>
    </w:p>
    <w:p w14:paraId="7E59BF20" w14:textId="77777777" w:rsidR="00EB3540" w:rsidRDefault="00EB3540" w:rsidP="00EB3540">
      <w:pPr>
        <w:pStyle w:val="Bezmezer"/>
        <w:tabs>
          <w:tab w:val="left" w:leader="dot" w:pos="1418"/>
        </w:tabs>
        <w:ind w:left="1418" w:hanging="709"/>
      </w:pPr>
      <w:r>
        <w:t>L</w:t>
      </w:r>
      <w:r>
        <w:tab/>
        <w:t xml:space="preserve">provedení mechanické části </w:t>
      </w:r>
      <w:r w:rsidRPr="00071946">
        <w:rPr>
          <w:b/>
        </w:rPr>
        <w:t>levé</w:t>
      </w:r>
      <w:r>
        <w:t xml:space="preserve"> (hnací hřídel mechanické části čerpadla vyvedena vlevo při pohledu od mechanické části směrem k hydraulické části čerpadla)</w:t>
      </w:r>
    </w:p>
    <w:p w14:paraId="5406241D" w14:textId="77777777" w:rsidR="00EB3540" w:rsidRDefault="00EB3540" w:rsidP="00EB3540">
      <w:pPr>
        <w:pStyle w:val="Bezmezer"/>
        <w:tabs>
          <w:tab w:val="left" w:leader="dot" w:pos="1418"/>
        </w:tabs>
        <w:ind w:left="1418" w:hanging="709"/>
      </w:pPr>
      <w:r>
        <w:t>A</w:t>
      </w:r>
      <w:r>
        <w:tab/>
        <w:t>(air) – hydraulická část čerpadla vybavena systémem pneumatického nadzvedávání sacích ventilů (vypínání čerpadla)</w:t>
      </w:r>
    </w:p>
    <w:p w14:paraId="0AA43F2F" w14:textId="77777777" w:rsidR="00EB3540" w:rsidRDefault="00EB3540" w:rsidP="00EB3540">
      <w:pPr>
        <w:pStyle w:val="Bezmezer"/>
        <w:tabs>
          <w:tab w:val="left" w:leader="dot" w:pos="1418"/>
        </w:tabs>
        <w:ind w:left="1418" w:hanging="709"/>
      </w:pPr>
      <w:r>
        <w:lastRenderedPageBreak/>
        <w:t>C</w:t>
      </w:r>
      <w:r>
        <w:tab/>
        <w:t>čerpadlo je vybaveno přídavným chladičem olejové náplně mechanické části, umožňující práci čerpadla za vyšších výkonů, případně ve ztížených provozních podmínkách – doporučujeme konzultaci s výrobcem</w:t>
      </w:r>
    </w:p>
    <w:p w14:paraId="5A18AEF6" w14:textId="77777777" w:rsidR="00EB3540" w:rsidRDefault="00EB3540" w:rsidP="00EB3540">
      <w:pPr>
        <w:pStyle w:val="Bezmezer"/>
        <w:tabs>
          <w:tab w:val="left" w:leader="dot" w:pos="1418"/>
        </w:tabs>
        <w:ind w:left="1418" w:hanging="709"/>
      </w:pPr>
      <w:r w:rsidRPr="00385945">
        <w:t>R</w:t>
      </w:r>
      <w:r w:rsidRPr="00385945">
        <w:tab/>
        <w:t>speciálně upravené provedení hydraulické části pro čerpání chemicky neaktivních</w:t>
      </w:r>
      <w:r>
        <w:t xml:space="preserve"> kapalin</w:t>
      </w:r>
      <w:r w:rsidRPr="00385945">
        <w:t xml:space="preserve"> (vody, emulzí, olejů, ropy a některých ropných produktů) do max. teploty 90 °C</w:t>
      </w:r>
      <w:r>
        <w:t>.</w:t>
      </w:r>
    </w:p>
    <w:p w14:paraId="7FFCF8BE" w14:textId="77777777" w:rsidR="00EB3540" w:rsidRDefault="00EB3540" w:rsidP="00EB3540">
      <w:pPr>
        <w:pStyle w:val="Nadpis3"/>
      </w:pPr>
      <w:bookmarkStart w:id="13" w:name="_Toc209163337"/>
      <w:r>
        <w:t>Speciální provedení čerpadla</w:t>
      </w:r>
      <w:bookmarkEnd w:id="13"/>
    </w:p>
    <w:p w14:paraId="26DF8803" w14:textId="77777777" w:rsidR="00EB3540" w:rsidRDefault="00EB3540" w:rsidP="00EB3540">
      <w:pPr>
        <w:pStyle w:val="Zkladntextodsazen"/>
      </w:pPr>
      <w:r>
        <w:t xml:space="preserve">Z důvodu různorodosti požadavků kladených na dodávaná čerpadla je možno dodat i provedení, které se v jednom či více znacích liší od v těchto návodech popsaného standardního provedení (speciální materiály, těsnivo, atypické průměry, speciální ventily apod.). V takovém případě nese čerpadlo za svým typovým označením speciální příznak </w:t>
      </w:r>
      <w:r>
        <w:rPr>
          <w:b/>
        </w:rPr>
        <w:t>„/S</w:t>
      </w:r>
      <w:r>
        <w:t>“ následovaný pořadovým číslem konstrukčně-materiálového provedení čerpadla. Součástí dodávky pak musí být příslušná obchodní dokumentace a Dodatek k těmto návodům, které přesně konkrétní provedení čerpadla, resp. odlišnosti od standardního výrobku definují.</w:t>
      </w:r>
    </w:p>
    <w:p w14:paraId="68719FA6" w14:textId="77777777" w:rsidR="00EB3540" w:rsidRPr="00B85B15" w:rsidRDefault="00EB3540" w:rsidP="00EB3540">
      <w:pPr>
        <w:pStyle w:val="Normalsodsazenim"/>
      </w:pPr>
      <w:r>
        <w:t xml:space="preserve">Pro provoz a užití takovéhoto čerpadla je pak přednostně závazný </w:t>
      </w:r>
      <w:r w:rsidRPr="00515F6A">
        <w:rPr>
          <w:b/>
          <w:bCs/>
        </w:rPr>
        <w:t>D</w:t>
      </w:r>
      <w:r>
        <w:rPr>
          <w:b/>
        </w:rPr>
        <w:t>odatek k návodu k obsluze</w:t>
      </w:r>
      <w:r>
        <w:t xml:space="preserve"> a pouze pro oblasti, které dodatek neřeší, tyto Návody.</w:t>
      </w:r>
    </w:p>
    <w:tbl>
      <w:tblPr>
        <w:tblW w:w="0" w:type="auto"/>
        <w:tblLook w:val="04A0" w:firstRow="1" w:lastRow="0" w:firstColumn="1" w:lastColumn="0" w:noHBand="0" w:noVBand="1"/>
      </w:tblPr>
      <w:tblGrid>
        <w:gridCol w:w="4566"/>
        <w:gridCol w:w="4506"/>
      </w:tblGrid>
      <w:tr w:rsidR="00EB3540" w14:paraId="25D103EA" w14:textId="77777777" w:rsidTr="007C77EB">
        <w:tc>
          <w:tcPr>
            <w:tcW w:w="4482" w:type="dxa"/>
          </w:tcPr>
          <w:p w14:paraId="6A0684DC" w14:textId="77777777" w:rsidR="00EB3540" w:rsidRDefault="00EB3540" w:rsidP="007C77EB">
            <w:pPr>
              <w:pStyle w:val="Normalsodsazenim"/>
              <w:keepNext/>
              <w:ind w:firstLine="0"/>
              <w:jc w:val="center"/>
            </w:pPr>
            <w:r>
              <w:rPr>
                <w:noProof/>
              </w:rPr>
              <w:lastRenderedPageBreak/>
              <w:drawing>
                <wp:inline distT="0" distB="0" distL="0" distR="0" wp14:anchorId="4C11002E" wp14:editId="1575808C">
                  <wp:extent cx="2481768" cy="3510280"/>
                  <wp:effectExtent l="0" t="0" r="0" b="0"/>
                  <wp:docPr id="6" name="Obrázek 6" descr="D:\S-E\AQx 80\Dokumenty\Obrázky\AQL 80 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S-E\AQx 80\Dokumenty\Obrázky\AQL 80 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5684" cy="3515819"/>
                          </a:xfrm>
                          <a:prstGeom prst="rect">
                            <a:avLst/>
                          </a:prstGeom>
                          <a:noFill/>
                          <a:ln>
                            <a:noFill/>
                          </a:ln>
                        </pic:spPr>
                      </pic:pic>
                    </a:graphicData>
                  </a:graphic>
                </wp:inline>
              </w:drawing>
            </w:r>
          </w:p>
          <w:p w14:paraId="1723D8CC" w14:textId="77777777" w:rsidR="00EB3540" w:rsidRDefault="00EB3540" w:rsidP="007C77EB">
            <w:pPr>
              <w:pStyle w:val="Titulek"/>
              <w:jc w:val="center"/>
            </w:pPr>
            <w:bookmarkStart w:id="14" w:name="_Ref17790468"/>
            <w:bookmarkStart w:id="15" w:name="_Toc209163398"/>
            <w:r>
              <w:t xml:space="preserve">Obrázek </w:t>
            </w:r>
            <w:fldSimple w:instr=" SEQ Obrázek \* ARABIC ">
              <w:r>
                <w:rPr>
                  <w:noProof/>
                </w:rPr>
                <w:t>2</w:t>
              </w:r>
            </w:fldSimple>
            <w:bookmarkEnd w:id="14"/>
            <w:r w:rsidRPr="0091733D">
              <w:t>: Provedení levé [</w:t>
            </w:r>
            <w:r>
              <w:t>/</w:t>
            </w:r>
            <w:r w:rsidRPr="0091733D">
              <w:t>L] (základní)</w:t>
            </w:r>
            <w:bookmarkEnd w:id="15"/>
          </w:p>
        </w:tc>
        <w:tc>
          <w:tcPr>
            <w:tcW w:w="4483" w:type="dxa"/>
          </w:tcPr>
          <w:p w14:paraId="5540BAA9" w14:textId="77777777" w:rsidR="00EB3540" w:rsidRDefault="00EB3540" w:rsidP="007C77EB">
            <w:pPr>
              <w:pStyle w:val="Normalsodsazenim"/>
              <w:keepNext/>
              <w:ind w:firstLine="0"/>
              <w:jc w:val="center"/>
            </w:pPr>
            <w:r>
              <w:rPr>
                <w:noProof/>
              </w:rPr>
              <w:drawing>
                <wp:inline distT="0" distB="0" distL="0" distR="0" wp14:anchorId="25457F9F" wp14:editId="779475BB">
                  <wp:extent cx="2481768" cy="3510280"/>
                  <wp:effectExtent l="0" t="0" r="0" b="0"/>
                  <wp:docPr id="42" name="Obrázek 42" descr="D:\S-E\AQx 80\Dokumenty\Obrázky\AQL 80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S-E\AQx 80\Dokumenty\Obrázky\AQL 80 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5572" cy="3529805"/>
                          </a:xfrm>
                          <a:prstGeom prst="rect">
                            <a:avLst/>
                          </a:prstGeom>
                          <a:noFill/>
                          <a:ln>
                            <a:noFill/>
                          </a:ln>
                        </pic:spPr>
                      </pic:pic>
                    </a:graphicData>
                  </a:graphic>
                </wp:inline>
              </w:drawing>
            </w:r>
          </w:p>
          <w:p w14:paraId="2F45DA36" w14:textId="77777777" w:rsidR="00EB3540" w:rsidRDefault="00EB3540" w:rsidP="007C77EB">
            <w:pPr>
              <w:pStyle w:val="Titulek"/>
              <w:jc w:val="center"/>
            </w:pPr>
            <w:bookmarkStart w:id="16" w:name="_Ref17790438"/>
            <w:bookmarkStart w:id="17" w:name="_Toc209163399"/>
            <w:r>
              <w:t xml:space="preserve">Obrázek </w:t>
            </w:r>
            <w:fldSimple w:instr=" SEQ Obrázek \* ARABIC ">
              <w:r>
                <w:rPr>
                  <w:noProof/>
                </w:rPr>
                <w:t>3</w:t>
              </w:r>
            </w:fldSimple>
            <w:bookmarkEnd w:id="16"/>
            <w:r w:rsidRPr="00642941">
              <w:t>: Provedení pravé [</w:t>
            </w:r>
            <w:r>
              <w:t>/</w:t>
            </w:r>
            <w:r w:rsidRPr="00642941">
              <w:t>P]</w:t>
            </w:r>
            <w:bookmarkEnd w:id="17"/>
          </w:p>
        </w:tc>
      </w:tr>
      <w:tr w:rsidR="00EB3540" w14:paraId="345DACB6" w14:textId="77777777" w:rsidTr="007C77EB">
        <w:tc>
          <w:tcPr>
            <w:tcW w:w="4482" w:type="dxa"/>
          </w:tcPr>
          <w:p w14:paraId="5E8FE79F" w14:textId="77777777" w:rsidR="00EB3540" w:rsidRDefault="00EB3540" w:rsidP="007C77EB">
            <w:pPr>
              <w:pStyle w:val="Normalsodsazenim"/>
              <w:keepNext/>
              <w:ind w:firstLine="0"/>
              <w:jc w:val="center"/>
            </w:pPr>
            <w:r>
              <w:rPr>
                <w:noProof/>
              </w:rPr>
              <w:drawing>
                <wp:inline distT="0" distB="0" distL="0" distR="0" wp14:anchorId="3A05D1D0" wp14:editId="0C4EDBA0">
                  <wp:extent cx="2779200" cy="1728000"/>
                  <wp:effectExtent l="0" t="0" r="2540" b="571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779200" cy="1728000"/>
                          </a:xfrm>
                          <a:prstGeom prst="rect">
                            <a:avLst/>
                          </a:prstGeom>
                          <a:noFill/>
                          <a:ln>
                            <a:noFill/>
                          </a:ln>
                        </pic:spPr>
                      </pic:pic>
                    </a:graphicData>
                  </a:graphic>
                </wp:inline>
              </w:drawing>
            </w:r>
          </w:p>
          <w:p w14:paraId="51B5A0C4" w14:textId="77777777" w:rsidR="00EB3540" w:rsidRPr="00347D18" w:rsidRDefault="00EB3540" w:rsidP="007C77EB">
            <w:pPr>
              <w:pStyle w:val="Titulek"/>
              <w:jc w:val="center"/>
            </w:pPr>
            <w:bookmarkStart w:id="18" w:name="_Ref18492667"/>
            <w:bookmarkStart w:id="19" w:name="_Toc209163400"/>
            <w:r>
              <w:t xml:space="preserve">Obrázek </w:t>
            </w:r>
            <w:fldSimple w:instr=" SEQ Obrázek \* ARABIC ">
              <w:r>
                <w:rPr>
                  <w:noProof/>
                </w:rPr>
                <w:t>4</w:t>
              </w:r>
            </w:fldSimple>
            <w:bookmarkEnd w:id="18"/>
            <w:r>
              <w:t xml:space="preserve">: </w:t>
            </w:r>
            <w:r w:rsidRPr="003C5BB8">
              <w:t>Provedení bez přídavného chladiče [-]</w:t>
            </w:r>
            <w:bookmarkEnd w:id="19"/>
          </w:p>
        </w:tc>
        <w:tc>
          <w:tcPr>
            <w:tcW w:w="4483" w:type="dxa"/>
          </w:tcPr>
          <w:p w14:paraId="3FE56F85" w14:textId="77777777" w:rsidR="00EB3540" w:rsidRDefault="00EB3540" w:rsidP="007C77EB">
            <w:pPr>
              <w:pStyle w:val="Normalsodsazenim"/>
              <w:keepNext/>
              <w:ind w:firstLine="0"/>
              <w:jc w:val="center"/>
            </w:pPr>
            <w:r>
              <w:rPr>
                <w:noProof/>
              </w:rPr>
              <w:drawing>
                <wp:inline distT="0" distB="0" distL="0" distR="0" wp14:anchorId="484C5268" wp14:editId="33022BFC">
                  <wp:extent cx="2606400" cy="1728000"/>
                  <wp:effectExtent l="0" t="0" r="3810" b="571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06400" cy="1728000"/>
                          </a:xfrm>
                          <a:prstGeom prst="rect">
                            <a:avLst/>
                          </a:prstGeom>
                          <a:noFill/>
                          <a:ln>
                            <a:noFill/>
                          </a:ln>
                        </pic:spPr>
                      </pic:pic>
                    </a:graphicData>
                  </a:graphic>
                </wp:inline>
              </w:drawing>
            </w:r>
          </w:p>
          <w:p w14:paraId="5FF425DE" w14:textId="77777777" w:rsidR="00EB3540" w:rsidRDefault="00EB3540" w:rsidP="007C77EB">
            <w:pPr>
              <w:pStyle w:val="Titulek"/>
              <w:jc w:val="center"/>
            </w:pPr>
            <w:bookmarkStart w:id="20" w:name="_Ref17790517"/>
            <w:bookmarkStart w:id="21" w:name="_Toc209163401"/>
            <w:r>
              <w:t xml:space="preserve">Obrázek </w:t>
            </w:r>
            <w:fldSimple w:instr=" SEQ Obrázek \* ARABIC ">
              <w:r>
                <w:rPr>
                  <w:noProof/>
                </w:rPr>
                <w:t>5</w:t>
              </w:r>
            </w:fldSimple>
            <w:bookmarkEnd w:id="20"/>
            <w:r w:rsidRPr="00CC45D1">
              <w:t>: Provedení s přídavným chladičem [</w:t>
            </w:r>
            <w:r>
              <w:t>/</w:t>
            </w:r>
            <w:r w:rsidRPr="00CC45D1">
              <w:t>C]</w:t>
            </w:r>
            <w:bookmarkEnd w:id="21"/>
          </w:p>
        </w:tc>
      </w:tr>
      <w:tr w:rsidR="00EB3540" w14:paraId="1D19853E" w14:textId="77777777" w:rsidTr="007C77EB">
        <w:tc>
          <w:tcPr>
            <w:tcW w:w="4482" w:type="dxa"/>
          </w:tcPr>
          <w:p w14:paraId="08B78DA6" w14:textId="77777777" w:rsidR="00EB3540" w:rsidRDefault="00EB3540" w:rsidP="007C77EB">
            <w:pPr>
              <w:pStyle w:val="Normalsodsazenim"/>
              <w:keepNext/>
              <w:ind w:firstLine="0"/>
            </w:pPr>
            <w:r>
              <w:rPr>
                <w:noProof/>
              </w:rPr>
              <w:drawing>
                <wp:inline distT="0" distB="0" distL="0" distR="0" wp14:anchorId="755E31F8" wp14:editId="39AFE59D">
                  <wp:extent cx="2714400" cy="1620000"/>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ázek 4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14400" cy="1620000"/>
                          </a:xfrm>
                          <a:prstGeom prst="rect">
                            <a:avLst/>
                          </a:prstGeom>
                          <a:noFill/>
                          <a:ln>
                            <a:noFill/>
                          </a:ln>
                        </pic:spPr>
                      </pic:pic>
                    </a:graphicData>
                  </a:graphic>
                </wp:inline>
              </w:drawing>
            </w:r>
          </w:p>
          <w:p w14:paraId="04C1D062" w14:textId="77777777" w:rsidR="00EB3540" w:rsidRPr="00B13369" w:rsidRDefault="00EB3540" w:rsidP="007C77EB">
            <w:pPr>
              <w:pStyle w:val="Normalsodsazenim"/>
              <w:keepNext/>
              <w:ind w:firstLine="0"/>
              <w:jc w:val="center"/>
              <w:rPr>
                <w:b/>
                <w:bCs/>
                <w:noProof/>
                <w:sz w:val="20"/>
                <w:szCs w:val="20"/>
              </w:rPr>
            </w:pPr>
            <w:bookmarkStart w:id="22" w:name="_Toc209163402"/>
            <w:r w:rsidRPr="00B13369">
              <w:rPr>
                <w:b/>
                <w:bCs/>
                <w:sz w:val="20"/>
                <w:szCs w:val="20"/>
              </w:rPr>
              <w:t xml:space="preserve">Obrázek </w:t>
            </w:r>
            <w:r w:rsidRPr="00B13369">
              <w:rPr>
                <w:b/>
                <w:bCs/>
                <w:sz w:val="20"/>
                <w:szCs w:val="20"/>
              </w:rPr>
              <w:fldChar w:fldCharType="begin"/>
            </w:r>
            <w:r w:rsidRPr="00B13369">
              <w:rPr>
                <w:b/>
                <w:bCs/>
                <w:sz w:val="20"/>
                <w:szCs w:val="20"/>
              </w:rPr>
              <w:instrText xml:space="preserve"> SEQ Obrázek \* ARABIC </w:instrText>
            </w:r>
            <w:r w:rsidRPr="00B13369">
              <w:rPr>
                <w:b/>
                <w:bCs/>
                <w:sz w:val="20"/>
                <w:szCs w:val="20"/>
              </w:rPr>
              <w:fldChar w:fldCharType="separate"/>
            </w:r>
            <w:r>
              <w:rPr>
                <w:b/>
                <w:bCs/>
                <w:noProof/>
                <w:sz w:val="20"/>
                <w:szCs w:val="20"/>
              </w:rPr>
              <w:t>6</w:t>
            </w:r>
            <w:r w:rsidRPr="00B13369">
              <w:rPr>
                <w:b/>
                <w:bCs/>
                <w:noProof/>
                <w:sz w:val="20"/>
                <w:szCs w:val="20"/>
              </w:rPr>
              <w:fldChar w:fldCharType="end"/>
            </w:r>
            <w:r w:rsidRPr="00B13369">
              <w:rPr>
                <w:b/>
                <w:bCs/>
                <w:sz w:val="20"/>
                <w:szCs w:val="20"/>
              </w:rPr>
              <w:t>: Provedení bez ovládání SV [-]</w:t>
            </w:r>
            <w:bookmarkEnd w:id="22"/>
          </w:p>
        </w:tc>
        <w:tc>
          <w:tcPr>
            <w:tcW w:w="4483" w:type="dxa"/>
          </w:tcPr>
          <w:p w14:paraId="1A63E020" w14:textId="77777777" w:rsidR="00EB3540" w:rsidRDefault="00EB3540" w:rsidP="007C77EB">
            <w:pPr>
              <w:pStyle w:val="Normalsodsazenim"/>
              <w:keepNext/>
              <w:ind w:firstLine="0"/>
              <w:jc w:val="center"/>
            </w:pPr>
            <w:r>
              <w:rPr>
                <w:noProof/>
              </w:rPr>
              <w:drawing>
                <wp:inline distT="0" distB="0" distL="0" distR="0" wp14:anchorId="2C088EE1" wp14:editId="5F5E1538">
                  <wp:extent cx="2736000" cy="1620000"/>
                  <wp:effectExtent l="0" t="0" r="762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Obrázek 5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0" cy="1620000"/>
                          </a:xfrm>
                          <a:prstGeom prst="rect">
                            <a:avLst/>
                          </a:prstGeom>
                          <a:noFill/>
                          <a:ln>
                            <a:noFill/>
                          </a:ln>
                        </pic:spPr>
                      </pic:pic>
                    </a:graphicData>
                  </a:graphic>
                </wp:inline>
              </w:drawing>
            </w:r>
          </w:p>
          <w:p w14:paraId="0499D8A9" w14:textId="77777777" w:rsidR="00EB3540" w:rsidRPr="00B13369" w:rsidRDefault="00EB3540" w:rsidP="007C77EB">
            <w:pPr>
              <w:pStyle w:val="Normalsodsazenim"/>
              <w:keepNext/>
              <w:ind w:firstLine="0"/>
              <w:jc w:val="center"/>
              <w:rPr>
                <w:b/>
                <w:bCs/>
                <w:noProof/>
                <w:sz w:val="20"/>
                <w:szCs w:val="20"/>
              </w:rPr>
            </w:pPr>
            <w:bookmarkStart w:id="23" w:name="_Toc209163403"/>
            <w:r w:rsidRPr="00B13369">
              <w:rPr>
                <w:b/>
                <w:bCs/>
                <w:sz w:val="20"/>
                <w:szCs w:val="20"/>
              </w:rPr>
              <w:t xml:space="preserve">Obrázek </w:t>
            </w:r>
            <w:r w:rsidRPr="00B13369">
              <w:rPr>
                <w:b/>
                <w:bCs/>
                <w:sz w:val="20"/>
                <w:szCs w:val="20"/>
              </w:rPr>
              <w:fldChar w:fldCharType="begin"/>
            </w:r>
            <w:r w:rsidRPr="00B13369">
              <w:rPr>
                <w:b/>
                <w:bCs/>
                <w:sz w:val="20"/>
                <w:szCs w:val="20"/>
              </w:rPr>
              <w:instrText xml:space="preserve"> SEQ Obrázek \* ARABIC </w:instrText>
            </w:r>
            <w:r w:rsidRPr="00B13369">
              <w:rPr>
                <w:b/>
                <w:bCs/>
                <w:sz w:val="20"/>
                <w:szCs w:val="20"/>
              </w:rPr>
              <w:fldChar w:fldCharType="separate"/>
            </w:r>
            <w:r>
              <w:rPr>
                <w:b/>
                <w:bCs/>
                <w:noProof/>
                <w:sz w:val="20"/>
                <w:szCs w:val="20"/>
              </w:rPr>
              <w:t>7</w:t>
            </w:r>
            <w:r w:rsidRPr="00B13369">
              <w:rPr>
                <w:b/>
                <w:bCs/>
                <w:noProof/>
                <w:sz w:val="20"/>
                <w:szCs w:val="20"/>
              </w:rPr>
              <w:fldChar w:fldCharType="end"/>
            </w:r>
            <w:r w:rsidRPr="00B13369">
              <w:rPr>
                <w:b/>
                <w:bCs/>
                <w:sz w:val="20"/>
                <w:szCs w:val="20"/>
              </w:rPr>
              <w:t>: Provedení s pneumatickým ovládáním SV [</w:t>
            </w:r>
            <w:r>
              <w:rPr>
                <w:b/>
                <w:bCs/>
                <w:sz w:val="20"/>
                <w:szCs w:val="20"/>
              </w:rPr>
              <w:t>/</w:t>
            </w:r>
            <w:r w:rsidRPr="00B13369">
              <w:rPr>
                <w:b/>
                <w:bCs/>
                <w:sz w:val="20"/>
                <w:szCs w:val="20"/>
              </w:rPr>
              <w:t>A]</w:t>
            </w:r>
            <w:bookmarkEnd w:id="23"/>
          </w:p>
        </w:tc>
      </w:tr>
    </w:tbl>
    <w:p w14:paraId="771957B0" w14:textId="77777777" w:rsidR="00EB3540" w:rsidRDefault="00EB3540" w:rsidP="00EB3540">
      <w:pPr>
        <w:pStyle w:val="Normalsodsazenim"/>
        <w:ind w:firstLine="0"/>
      </w:pPr>
    </w:p>
    <w:p w14:paraId="2245F5AC" w14:textId="77777777" w:rsidR="00EB3540" w:rsidRDefault="00EB3540" w:rsidP="00EB3540">
      <w:pPr>
        <w:pStyle w:val="Nadpis2"/>
      </w:pPr>
      <w:bookmarkStart w:id="24" w:name="_Ref493755680"/>
      <w:bookmarkStart w:id="25" w:name="_Toc209163338"/>
      <w:r>
        <w:t>Technické parametry zařízení</w:t>
      </w:r>
      <w:bookmarkEnd w:id="24"/>
      <w:bookmarkEnd w:id="25"/>
    </w:p>
    <w:p w14:paraId="70EE8F57" w14:textId="77777777" w:rsidR="00EB3540" w:rsidRDefault="00EB3540" w:rsidP="00EB3540">
      <w:pPr>
        <w:pStyle w:val="Normalsodsazenim"/>
      </w:pPr>
      <w:r>
        <w:t>Základní provozní parametry čerpadla jsou shrnuty na následujících stránkách.</w:t>
      </w:r>
    </w:p>
    <w:p w14:paraId="0AFDDDDE" w14:textId="77777777" w:rsidR="00EB3540" w:rsidRDefault="00EB3540" w:rsidP="00EB3540">
      <w:pPr>
        <w:pStyle w:val="Normalsodsazenim"/>
      </w:pPr>
      <w:r>
        <w:lastRenderedPageBreak/>
        <w:t xml:space="preserve">Tabulka provozních a výkonových parametrů udává maximální hodnoty provozních parametrů pro jednotlivá provedení čerpadel při čerpání kapalin plně odpovídajících specifikaci uvedené v odstavci </w:t>
      </w:r>
      <w:r>
        <w:fldChar w:fldCharType="begin"/>
      </w:r>
      <w:r>
        <w:instrText xml:space="preserve"> REF _Ref492295978 \r \h </w:instrText>
      </w:r>
      <w:r>
        <w:fldChar w:fldCharType="separate"/>
      </w:r>
      <w:r>
        <w:t>3.1</w:t>
      </w:r>
      <w:r>
        <w:fldChar w:fldCharType="end"/>
      </w:r>
      <w:r>
        <w:t xml:space="preserve">, při běžných podmínkách okolí odpovídajících provozu v mírném klimatickém pásmu, při krátkodobé charakteristice provozu (charakteristika provozu viz. odstavec </w:t>
      </w:r>
      <w:r>
        <w:fldChar w:fldCharType="begin"/>
      </w:r>
      <w:r>
        <w:instrText xml:space="preserve"> REF _Ref67051417 \r \h </w:instrText>
      </w:r>
      <w:r>
        <w:fldChar w:fldCharType="separate"/>
      </w:r>
      <w:r>
        <w:t>3.4.1</w:t>
      </w:r>
      <w:r>
        <w:fldChar w:fldCharType="end"/>
      </w:r>
      <w:r>
        <w:t>) a při provozování čerpadla ve správně navrženém a správně provedeném hydraulickém systému.</w:t>
      </w:r>
    </w:p>
    <w:p w14:paraId="4835386F" w14:textId="77777777" w:rsidR="00EB3540" w:rsidRDefault="00EB3540" w:rsidP="00EB3540">
      <w:pPr>
        <w:pStyle w:val="Normalsodsazenim"/>
      </w:pPr>
      <w:r>
        <w:t>V případě jiných podmínek provozování čerpadla je nutno při stanovení přípustných provozních parametrů postupovat v souladu s těmito návody, resp. ve složitějších případech dle instrukcí získaných na základě konzultace s výrobcem čerpadla.</w:t>
      </w:r>
    </w:p>
    <w:p w14:paraId="3CC2C94D" w14:textId="77777777" w:rsidR="00EB3540" w:rsidRDefault="00EB3540" w:rsidP="00EB3540">
      <w:pPr>
        <w:pStyle w:val="Nadpis3"/>
      </w:pPr>
      <w:bookmarkStart w:id="26" w:name="_Ref67051417"/>
      <w:bookmarkStart w:id="27" w:name="_Toc209163339"/>
      <w:r>
        <w:t>Charakteristika provozu</w:t>
      </w:r>
      <w:bookmarkEnd w:id="26"/>
      <w:bookmarkEnd w:id="27"/>
    </w:p>
    <w:p w14:paraId="17B153AF" w14:textId="77777777" w:rsidR="00EB3540" w:rsidRDefault="00EB3540" w:rsidP="00EB3540">
      <w:pPr>
        <w:pStyle w:val="Normalsodsazenim"/>
      </w:pPr>
      <w:r>
        <w:t>Z důvodu maximálního využití konstrukčně-technických parametrů čerpadla na straně jedné a zajištění požadované životnosti a provozní spolehlivosti zařízení na straně druhé je pro správnou volbu čerpadla nutno pro daný konkrétní případ specifikovat provozně organizační charakteristiku nasazení zařízení. Tato charakteristika musí zohlednit ne toliko kvantifikaci časového využití čerpadla (počet hodin, po které je čerpadlo v provozu, procentuální vyjádření délky provozu při maximálním zatížení, atd.), ale také nároky na obsluhu a údržbu (dostupnost zařízení pro údržbu, možnost občasného odstavení zařízení z provozu za účelem provedení běžné údržby či drobných oprav atd.) a také stupeň kritičnosti nasazení čerpadla v technologickém celku (závažnost a možný rozsah následných škod, ke kterým může dojít v technologickém celku při nenadálém výpadku čerpadla).</w:t>
      </w:r>
    </w:p>
    <w:p w14:paraId="08E429B5" w14:textId="77777777" w:rsidR="00EB3540" w:rsidRDefault="00EB3540" w:rsidP="00EB3540">
      <w:pPr>
        <w:pStyle w:val="Normalsodsazenim"/>
      </w:pPr>
      <w:r>
        <w:t>V duchu předchozího odstavce dělíme nasazení čerpadel do následujících základních kategorií provozního nasazení (charakteristik provozu):</w:t>
      </w:r>
    </w:p>
    <w:tbl>
      <w:tblPr>
        <w:tblStyle w:val="TabulkaAQP"/>
        <w:tblW w:w="8923"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0A0" w:firstRow="1" w:lastRow="0" w:firstColumn="1" w:lastColumn="0" w:noHBand="0" w:noVBand="0"/>
      </w:tblPr>
      <w:tblGrid>
        <w:gridCol w:w="1693"/>
        <w:gridCol w:w="2552"/>
        <w:gridCol w:w="2413"/>
        <w:gridCol w:w="1131"/>
        <w:gridCol w:w="1134"/>
      </w:tblGrid>
      <w:tr w:rsidR="00EB3540" w:rsidRPr="00BD3340" w14:paraId="13917A28" w14:textId="77777777" w:rsidTr="007C77EB">
        <w:trPr>
          <w:cnfStyle w:val="100000000000" w:firstRow="1" w:lastRow="0" w:firstColumn="0" w:lastColumn="0" w:oddVBand="0" w:evenVBand="0" w:oddHBand="0" w:evenHBand="0" w:firstRowFirstColumn="0" w:firstRowLastColumn="0" w:lastRowFirstColumn="0" w:lastRowLastColumn="0"/>
          <w:trHeight w:val="1134"/>
        </w:trPr>
        <w:tc>
          <w:tcPr>
            <w:tcW w:w="1693" w:type="dxa"/>
            <w:tcBorders>
              <w:bottom w:val="double" w:sz="4" w:space="0" w:color="747474" w:themeColor="background2" w:themeShade="80"/>
            </w:tcBorders>
          </w:tcPr>
          <w:p w14:paraId="3420C305" w14:textId="77777777" w:rsidR="00EB3540" w:rsidRPr="006B4196" w:rsidRDefault="00EB3540" w:rsidP="007C77EB">
            <w:pPr>
              <w:pStyle w:val="Bezmezer"/>
              <w:rPr>
                <w:bCs/>
                <w:iCs/>
                <w:sz w:val="24"/>
                <w:szCs w:val="24"/>
              </w:rPr>
            </w:pPr>
            <w:r w:rsidRPr="006B4196">
              <w:rPr>
                <w:bCs/>
                <w:iCs/>
                <w:sz w:val="24"/>
                <w:szCs w:val="24"/>
              </w:rPr>
              <w:br w:type="page"/>
              <w:t>Označení provozu</w:t>
            </w:r>
          </w:p>
        </w:tc>
        <w:tc>
          <w:tcPr>
            <w:tcW w:w="2552" w:type="dxa"/>
            <w:tcBorders>
              <w:bottom w:val="double" w:sz="4" w:space="0" w:color="747474" w:themeColor="background2" w:themeShade="80"/>
            </w:tcBorders>
          </w:tcPr>
          <w:p w14:paraId="67E66E7B" w14:textId="77777777" w:rsidR="00EB3540" w:rsidRPr="006B4196" w:rsidRDefault="00EB3540" w:rsidP="007C77EB">
            <w:pPr>
              <w:pStyle w:val="Bezmezer"/>
              <w:rPr>
                <w:bCs/>
                <w:iCs/>
                <w:sz w:val="24"/>
                <w:szCs w:val="24"/>
              </w:rPr>
            </w:pPr>
            <w:r w:rsidRPr="006B4196">
              <w:rPr>
                <w:bCs/>
                <w:iCs/>
                <w:sz w:val="24"/>
                <w:szCs w:val="24"/>
              </w:rPr>
              <w:t>Popis</w:t>
            </w:r>
          </w:p>
        </w:tc>
        <w:tc>
          <w:tcPr>
            <w:tcW w:w="2413" w:type="dxa"/>
            <w:tcBorders>
              <w:bottom w:val="double" w:sz="4" w:space="0" w:color="747474" w:themeColor="background2" w:themeShade="80"/>
            </w:tcBorders>
          </w:tcPr>
          <w:p w14:paraId="0E295275" w14:textId="77777777" w:rsidR="00EB3540" w:rsidRPr="006B4196" w:rsidRDefault="00EB3540" w:rsidP="007C77EB">
            <w:pPr>
              <w:pStyle w:val="Bezmezer"/>
              <w:rPr>
                <w:bCs/>
                <w:iCs/>
                <w:sz w:val="24"/>
                <w:szCs w:val="24"/>
              </w:rPr>
            </w:pPr>
            <w:r w:rsidRPr="006B4196">
              <w:rPr>
                <w:bCs/>
                <w:iCs/>
                <w:sz w:val="24"/>
                <w:szCs w:val="24"/>
              </w:rPr>
              <w:t>Příklady použití</w:t>
            </w:r>
          </w:p>
        </w:tc>
        <w:tc>
          <w:tcPr>
            <w:tcW w:w="1131" w:type="dxa"/>
            <w:tcBorders>
              <w:bottom w:val="double" w:sz="4" w:space="0" w:color="747474" w:themeColor="background2" w:themeShade="80"/>
            </w:tcBorders>
          </w:tcPr>
          <w:p w14:paraId="624D09F3" w14:textId="77777777" w:rsidR="00EB3540" w:rsidRPr="006B4196" w:rsidRDefault="00EB3540" w:rsidP="007C77EB">
            <w:pPr>
              <w:pStyle w:val="Bezmezer"/>
              <w:rPr>
                <w:bCs/>
                <w:iCs/>
                <w:sz w:val="24"/>
                <w:szCs w:val="24"/>
              </w:rPr>
            </w:pPr>
            <w:r w:rsidRPr="006B4196">
              <w:rPr>
                <w:bCs/>
                <w:iCs/>
                <w:sz w:val="24"/>
                <w:szCs w:val="24"/>
              </w:rPr>
              <w:t>Max. dopravní tlak čerpadla</w:t>
            </w:r>
          </w:p>
        </w:tc>
        <w:tc>
          <w:tcPr>
            <w:tcW w:w="1134" w:type="dxa"/>
            <w:tcBorders>
              <w:bottom w:val="double" w:sz="4" w:space="0" w:color="747474" w:themeColor="background2" w:themeShade="80"/>
            </w:tcBorders>
          </w:tcPr>
          <w:p w14:paraId="40839900" w14:textId="77777777" w:rsidR="00EB3540" w:rsidRPr="006B4196" w:rsidRDefault="00EB3540" w:rsidP="007C77EB">
            <w:pPr>
              <w:pStyle w:val="Bezmezer"/>
              <w:rPr>
                <w:bCs/>
                <w:iCs/>
                <w:sz w:val="24"/>
                <w:szCs w:val="24"/>
              </w:rPr>
            </w:pPr>
            <w:r w:rsidRPr="006B4196">
              <w:rPr>
                <w:bCs/>
                <w:iCs/>
                <w:sz w:val="24"/>
                <w:szCs w:val="24"/>
              </w:rPr>
              <w:t>Maximální otáčky klikové hřídele</w:t>
            </w:r>
          </w:p>
        </w:tc>
      </w:tr>
      <w:tr w:rsidR="00EB3540" w14:paraId="45785ADD" w14:textId="77777777" w:rsidTr="007C77EB">
        <w:tc>
          <w:tcPr>
            <w:tcW w:w="1693" w:type="dxa"/>
            <w:tcBorders>
              <w:top w:val="double" w:sz="4" w:space="0" w:color="747474" w:themeColor="background2" w:themeShade="80"/>
            </w:tcBorders>
            <w:vAlign w:val="center"/>
          </w:tcPr>
          <w:p w14:paraId="4F080C40" w14:textId="77777777" w:rsidR="00EB3540" w:rsidRPr="006B4196" w:rsidRDefault="00EB3540" w:rsidP="007C77EB">
            <w:pPr>
              <w:pStyle w:val="Bezmezer"/>
              <w:rPr>
                <w:b/>
                <w:sz w:val="22"/>
                <w:szCs w:val="22"/>
              </w:rPr>
            </w:pPr>
            <w:r w:rsidRPr="006B4196">
              <w:rPr>
                <w:b/>
                <w:sz w:val="22"/>
                <w:szCs w:val="22"/>
              </w:rPr>
              <w:t>KRÁTKODOBÝ</w:t>
            </w:r>
          </w:p>
        </w:tc>
        <w:tc>
          <w:tcPr>
            <w:tcW w:w="2552" w:type="dxa"/>
            <w:tcBorders>
              <w:top w:val="double" w:sz="4" w:space="0" w:color="747474" w:themeColor="background2" w:themeShade="80"/>
            </w:tcBorders>
          </w:tcPr>
          <w:p w14:paraId="02CAC42D" w14:textId="77777777" w:rsidR="00EB3540" w:rsidRPr="003F60B9" w:rsidRDefault="00EB3540" w:rsidP="007C77EB">
            <w:pPr>
              <w:rPr>
                <w:sz w:val="18"/>
                <w:szCs w:val="18"/>
              </w:rPr>
            </w:pPr>
            <w:r w:rsidRPr="003F60B9">
              <w:rPr>
                <w:sz w:val="18"/>
                <w:szCs w:val="18"/>
              </w:rPr>
              <w:t>Jednosměnný provoz převážně mobilních zařízení, s častým odlehčováním čerpadla.</w:t>
            </w:r>
          </w:p>
        </w:tc>
        <w:tc>
          <w:tcPr>
            <w:tcW w:w="2413" w:type="dxa"/>
            <w:tcBorders>
              <w:top w:val="double" w:sz="4" w:space="0" w:color="747474" w:themeColor="background2" w:themeShade="80"/>
            </w:tcBorders>
          </w:tcPr>
          <w:p w14:paraId="37D4AC6B" w14:textId="77777777" w:rsidR="00EB3540" w:rsidRPr="003F60B9" w:rsidRDefault="00EB3540" w:rsidP="007C77EB">
            <w:pPr>
              <w:rPr>
                <w:sz w:val="18"/>
                <w:szCs w:val="18"/>
              </w:rPr>
            </w:pPr>
            <w:r w:rsidRPr="003F60B9">
              <w:rPr>
                <w:sz w:val="18"/>
                <w:szCs w:val="18"/>
              </w:rPr>
              <w:t>Hydročističe s převažujícím podílem ruční práce.</w:t>
            </w:r>
          </w:p>
        </w:tc>
        <w:tc>
          <w:tcPr>
            <w:tcW w:w="1131" w:type="dxa"/>
            <w:tcBorders>
              <w:top w:val="double" w:sz="4" w:space="0" w:color="747474" w:themeColor="background2" w:themeShade="80"/>
            </w:tcBorders>
          </w:tcPr>
          <w:p w14:paraId="74E755F1" w14:textId="77777777" w:rsidR="00EB3540" w:rsidRPr="003F60B9" w:rsidRDefault="00EB3540" w:rsidP="007C77EB">
            <w:pPr>
              <w:jc w:val="center"/>
              <w:rPr>
                <w:sz w:val="18"/>
                <w:szCs w:val="18"/>
              </w:rPr>
            </w:pPr>
            <w:r w:rsidRPr="003F60B9">
              <w:rPr>
                <w:sz w:val="18"/>
                <w:szCs w:val="18"/>
              </w:rPr>
              <w:t>viz tab.</w:t>
            </w:r>
          </w:p>
        </w:tc>
        <w:tc>
          <w:tcPr>
            <w:tcW w:w="1134" w:type="dxa"/>
            <w:tcBorders>
              <w:top w:val="double" w:sz="4" w:space="0" w:color="747474" w:themeColor="background2" w:themeShade="80"/>
            </w:tcBorders>
          </w:tcPr>
          <w:p w14:paraId="69D903EC" w14:textId="77777777" w:rsidR="00EB3540" w:rsidRPr="003F60B9" w:rsidRDefault="00EB3540" w:rsidP="007C77EB">
            <w:pPr>
              <w:jc w:val="center"/>
              <w:rPr>
                <w:sz w:val="18"/>
                <w:szCs w:val="18"/>
              </w:rPr>
            </w:pPr>
            <w:r>
              <w:rPr>
                <w:sz w:val="18"/>
                <w:szCs w:val="18"/>
              </w:rPr>
              <w:t>575</w:t>
            </w:r>
            <w:r w:rsidRPr="003F60B9">
              <w:rPr>
                <w:sz w:val="18"/>
                <w:szCs w:val="18"/>
              </w:rPr>
              <w:t xml:space="preserve"> min</w:t>
            </w:r>
            <w:r w:rsidRPr="003F60B9">
              <w:rPr>
                <w:sz w:val="18"/>
                <w:szCs w:val="18"/>
                <w:vertAlign w:val="superscript"/>
              </w:rPr>
              <w:t xml:space="preserve">-1 </w:t>
            </w:r>
          </w:p>
        </w:tc>
      </w:tr>
      <w:tr w:rsidR="00EB3540" w14:paraId="04171DCF" w14:textId="77777777" w:rsidTr="007C77EB">
        <w:tc>
          <w:tcPr>
            <w:tcW w:w="1693" w:type="dxa"/>
            <w:vAlign w:val="center"/>
          </w:tcPr>
          <w:p w14:paraId="354299DE" w14:textId="77777777" w:rsidR="00EB3540" w:rsidRPr="006B4196" w:rsidRDefault="00EB3540" w:rsidP="007C77EB">
            <w:pPr>
              <w:pStyle w:val="Bezmezer"/>
              <w:rPr>
                <w:b/>
                <w:sz w:val="22"/>
                <w:szCs w:val="22"/>
              </w:rPr>
            </w:pPr>
            <w:r w:rsidRPr="006B4196">
              <w:rPr>
                <w:b/>
                <w:sz w:val="22"/>
                <w:szCs w:val="22"/>
              </w:rPr>
              <w:t>DLOUHODOBÝ</w:t>
            </w:r>
          </w:p>
        </w:tc>
        <w:tc>
          <w:tcPr>
            <w:tcW w:w="2552" w:type="dxa"/>
          </w:tcPr>
          <w:p w14:paraId="57159B5C" w14:textId="77777777" w:rsidR="00EB3540" w:rsidRPr="003F60B9" w:rsidRDefault="00EB3540" w:rsidP="007C77EB">
            <w:pPr>
              <w:rPr>
                <w:sz w:val="18"/>
                <w:szCs w:val="18"/>
              </w:rPr>
            </w:pPr>
            <w:r w:rsidRPr="003F60B9">
              <w:rPr>
                <w:sz w:val="18"/>
                <w:szCs w:val="18"/>
              </w:rPr>
              <w:t>Jednosměnný provoz bez odlehčování, dvousměnný provoz s častým odlehčováním čerpadla.</w:t>
            </w:r>
          </w:p>
        </w:tc>
        <w:tc>
          <w:tcPr>
            <w:tcW w:w="2413" w:type="dxa"/>
          </w:tcPr>
          <w:p w14:paraId="72F5FDB9" w14:textId="77777777" w:rsidR="00EB3540" w:rsidRPr="003F60B9" w:rsidRDefault="00EB3540" w:rsidP="007C77EB">
            <w:pPr>
              <w:rPr>
                <w:sz w:val="18"/>
                <w:szCs w:val="18"/>
              </w:rPr>
            </w:pPr>
            <w:r w:rsidRPr="003F60B9">
              <w:rPr>
                <w:sz w:val="18"/>
                <w:szCs w:val="18"/>
              </w:rPr>
              <w:t>Hydročističe s převažujícím podílem využití automatu, tlakové stanice bez zvláštních požadavků na bezpečnost.</w:t>
            </w:r>
          </w:p>
        </w:tc>
        <w:tc>
          <w:tcPr>
            <w:tcW w:w="1131" w:type="dxa"/>
          </w:tcPr>
          <w:p w14:paraId="62139239" w14:textId="77777777" w:rsidR="00EB3540" w:rsidRPr="003F60B9" w:rsidRDefault="00EB3540" w:rsidP="007C77EB">
            <w:pPr>
              <w:jc w:val="center"/>
              <w:rPr>
                <w:sz w:val="18"/>
                <w:szCs w:val="18"/>
              </w:rPr>
            </w:pPr>
            <w:r w:rsidRPr="003F60B9">
              <w:rPr>
                <w:sz w:val="18"/>
                <w:szCs w:val="18"/>
              </w:rPr>
              <w:t xml:space="preserve">cca </w:t>
            </w:r>
            <w:r>
              <w:rPr>
                <w:sz w:val="18"/>
                <w:szCs w:val="18"/>
              </w:rPr>
              <w:t>90</w:t>
            </w:r>
            <w:r w:rsidRPr="003F60B9">
              <w:rPr>
                <w:sz w:val="18"/>
                <w:szCs w:val="18"/>
              </w:rPr>
              <w:t>% max. tlaku dle tab.</w:t>
            </w:r>
          </w:p>
        </w:tc>
        <w:tc>
          <w:tcPr>
            <w:tcW w:w="1134" w:type="dxa"/>
          </w:tcPr>
          <w:p w14:paraId="23DD83D4" w14:textId="77777777" w:rsidR="00EB3540" w:rsidRPr="003F60B9" w:rsidRDefault="00EB3540" w:rsidP="007C77EB">
            <w:pPr>
              <w:jc w:val="center"/>
              <w:rPr>
                <w:sz w:val="18"/>
                <w:szCs w:val="18"/>
              </w:rPr>
            </w:pPr>
            <w:r>
              <w:rPr>
                <w:sz w:val="18"/>
                <w:szCs w:val="18"/>
              </w:rPr>
              <w:t>500</w:t>
            </w:r>
            <w:r w:rsidRPr="003F60B9">
              <w:rPr>
                <w:sz w:val="18"/>
                <w:szCs w:val="18"/>
              </w:rPr>
              <w:t xml:space="preserve"> min</w:t>
            </w:r>
            <w:r w:rsidRPr="003F60B9">
              <w:rPr>
                <w:sz w:val="18"/>
                <w:szCs w:val="18"/>
                <w:vertAlign w:val="superscript"/>
              </w:rPr>
              <w:t>-1</w:t>
            </w:r>
          </w:p>
        </w:tc>
      </w:tr>
      <w:tr w:rsidR="00EB3540" w14:paraId="179B490E" w14:textId="77777777" w:rsidTr="007C77EB">
        <w:tc>
          <w:tcPr>
            <w:tcW w:w="1693" w:type="dxa"/>
            <w:vAlign w:val="center"/>
          </w:tcPr>
          <w:p w14:paraId="05DF2DBF" w14:textId="77777777" w:rsidR="00EB3540" w:rsidRPr="006B4196" w:rsidRDefault="00EB3540" w:rsidP="007C77EB">
            <w:pPr>
              <w:pStyle w:val="Bezmezer"/>
              <w:rPr>
                <w:b/>
                <w:sz w:val="22"/>
                <w:szCs w:val="22"/>
              </w:rPr>
            </w:pPr>
            <w:r w:rsidRPr="006B4196">
              <w:rPr>
                <w:b/>
                <w:sz w:val="22"/>
                <w:szCs w:val="22"/>
              </w:rPr>
              <w:t>TRVALÝ</w:t>
            </w:r>
          </w:p>
        </w:tc>
        <w:tc>
          <w:tcPr>
            <w:tcW w:w="2552" w:type="dxa"/>
          </w:tcPr>
          <w:p w14:paraId="5DEABDEB" w14:textId="77777777" w:rsidR="00EB3540" w:rsidRPr="003F60B9" w:rsidRDefault="00EB3540" w:rsidP="007C77EB">
            <w:pPr>
              <w:rPr>
                <w:sz w:val="18"/>
                <w:szCs w:val="18"/>
              </w:rPr>
            </w:pPr>
            <w:r w:rsidRPr="003F60B9">
              <w:rPr>
                <w:sz w:val="18"/>
                <w:szCs w:val="18"/>
              </w:rPr>
              <w:t>Vícesměnný či nepřetržitý provoz, bezobslužná zařízení či zařízení se zvláštními nároky na bezpečnost a spolehlivost.</w:t>
            </w:r>
          </w:p>
        </w:tc>
        <w:tc>
          <w:tcPr>
            <w:tcW w:w="2413" w:type="dxa"/>
          </w:tcPr>
          <w:p w14:paraId="1184CFCB" w14:textId="77777777" w:rsidR="00EB3540" w:rsidRPr="003F60B9" w:rsidRDefault="00EB3540" w:rsidP="007C77EB">
            <w:pPr>
              <w:rPr>
                <w:sz w:val="18"/>
                <w:szCs w:val="18"/>
              </w:rPr>
            </w:pPr>
            <w:r w:rsidRPr="003F60B9">
              <w:rPr>
                <w:sz w:val="18"/>
                <w:szCs w:val="18"/>
              </w:rPr>
              <w:t>Důlní agregáty, tlakové stanice s trvalým provozem.</w:t>
            </w:r>
          </w:p>
        </w:tc>
        <w:tc>
          <w:tcPr>
            <w:tcW w:w="1131" w:type="dxa"/>
          </w:tcPr>
          <w:p w14:paraId="2F24560B" w14:textId="77777777" w:rsidR="00EB3540" w:rsidRPr="003F60B9" w:rsidRDefault="00EB3540" w:rsidP="007C77EB">
            <w:pPr>
              <w:jc w:val="center"/>
              <w:rPr>
                <w:sz w:val="18"/>
                <w:szCs w:val="18"/>
              </w:rPr>
            </w:pPr>
            <w:r w:rsidRPr="003F60B9">
              <w:rPr>
                <w:sz w:val="18"/>
                <w:szCs w:val="18"/>
              </w:rPr>
              <w:t xml:space="preserve">cca </w:t>
            </w:r>
            <w:r>
              <w:rPr>
                <w:sz w:val="18"/>
                <w:szCs w:val="18"/>
              </w:rPr>
              <w:t>80</w:t>
            </w:r>
            <w:r w:rsidRPr="003F60B9">
              <w:rPr>
                <w:sz w:val="18"/>
                <w:szCs w:val="18"/>
              </w:rPr>
              <w:t>% max. tlaku dle tab.</w:t>
            </w:r>
          </w:p>
        </w:tc>
        <w:tc>
          <w:tcPr>
            <w:tcW w:w="1134" w:type="dxa"/>
          </w:tcPr>
          <w:p w14:paraId="2005BFC9" w14:textId="77777777" w:rsidR="00EB3540" w:rsidRPr="003F60B9" w:rsidRDefault="00EB3540" w:rsidP="007C77EB">
            <w:pPr>
              <w:jc w:val="center"/>
              <w:rPr>
                <w:sz w:val="18"/>
                <w:szCs w:val="18"/>
              </w:rPr>
            </w:pPr>
            <w:r>
              <w:rPr>
                <w:sz w:val="18"/>
                <w:szCs w:val="18"/>
              </w:rPr>
              <w:t>450</w:t>
            </w:r>
            <w:r w:rsidRPr="003F60B9">
              <w:rPr>
                <w:sz w:val="18"/>
                <w:szCs w:val="18"/>
              </w:rPr>
              <w:t xml:space="preserve"> min</w:t>
            </w:r>
            <w:r w:rsidRPr="003F60B9">
              <w:rPr>
                <w:sz w:val="18"/>
                <w:szCs w:val="18"/>
                <w:vertAlign w:val="superscript"/>
              </w:rPr>
              <w:t>-1</w:t>
            </w:r>
          </w:p>
        </w:tc>
      </w:tr>
    </w:tbl>
    <w:p w14:paraId="3B4E590E" w14:textId="77777777" w:rsidR="00EB3540" w:rsidRDefault="00EB3540" w:rsidP="00EB3540">
      <w:pPr>
        <w:pStyle w:val="Titulek"/>
        <w:jc w:val="center"/>
        <w:rPr>
          <w:noProof/>
        </w:rPr>
      </w:pPr>
      <w:bookmarkStart w:id="28" w:name="_Ref493742825"/>
      <w:bookmarkStart w:id="29" w:name="_Ref18492751"/>
      <w:bookmarkStart w:id="30" w:name="_Toc209163416"/>
      <w:r>
        <w:t xml:space="preserve">Tabulka </w:t>
      </w:r>
      <w:fldSimple w:instr=" SEQ Tabulka \* ARABIC ">
        <w:r>
          <w:rPr>
            <w:noProof/>
          </w:rPr>
          <w:t>3</w:t>
        </w:r>
      </w:fldSimple>
      <w:bookmarkEnd w:id="28"/>
      <w:r>
        <w:t>:</w:t>
      </w:r>
      <w:r>
        <w:rPr>
          <w:noProof/>
        </w:rPr>
        <w:t xml:space="preserve"> Specifikace charakteristiky provozu</w:t>
      </w:r>
      <w:bookmarkEnd w:id="29"/>
      <w:r>
        <w:rPr>
          <w:noProof/>
        </w:rPr>
        <w:t xml:space="preserve"> čerpadel AQK 80</w:t>
      </w:r>
      <w:bookmarkEnd w:id="30"/>
    </w:p>
    <w:p w14:paraId="47BB460D" w14:textId="77777777" w:rsidR="00EB3540" w:rsidRDefault="00EB3540" w:rsidP="00EB3540">
      <w:r>
        <w:t>POZN.:</w:t>
      </w:r>
    </w:p>
    <w:p w14:paraId="767B4400" w14:textId="77777777" w:rsidR="00EB3540" w:rsidRDefault="00EB3540" w:rsidP="00EB3540">
      <w:pPr>
        <w:pStyle w:val="Odstavecseseznamem"/>
        <w:numPr>
          <w:ilvl w:val="0"/>
          <w:numId w:val="3"/>
        </w:numPr>
        <w:spacing w:after="0" w:line="240" w:lineRule="auto"/>
        <w:jc w:val="both"/>
      </w:pPr>
      <w:r>
        <w:t>uvedené hodnoty je nutno brát jako ryze orientační a doporučené a dle konkrétních podmínek nasazení se mohou i dosti významně lišit – doporučujeme každý konkrétní případ nasazení konzultovat s výrobcem</w:t>
      </w:r>
    </w:p>
    <w:p w14:paraId="71ECA7B0" w14:textId="77777777" w:rsidR="00EB3540" w:rsidRPr="00820E36" w:rsidRDefault="00EB3540" w:rsidP="00EB3540">
      <w:pPr>
        <w:pStyle w:val="Odstavecseseznamem"/>
        <w:numPr>
          <w:ilvl w:val="0"/>
          <w:numId w:val="3"/>
        </w:numPr>
        <w:spacing w:after="0" w:line="240" w:lineRule="auto"/>
        <w:jc w:val="both"/>
      </w:pPr>
      <w:r>
        <w:t xml:space="preserve">plánované snížení maximálních provozních parametrů obzvláště pro Trvalý provoz vychází pouze z pravděpodobnostních výpočtů a praktických zkušeností a logicky nemůže zcela vyloučit náhodnou závadu – pouze významně sníží pravděpodobnost jejího výskytu. U obzvlášť kritických aplikací je proto bezpodmínečně nutné projekční návrh doplnit záložním systémem, který v případě nenadálé poruchy, ale i pravidelných oprav a údržby čerpadla, převezme jeho </w:t>
      </w:r>
      <w:r>
        <w:lastRenderedPageBreak/>
        <w:t>úkol a zabezpečí chod následného technologického systému a současně je nutné stanovit pravidla pravidelných kontrol a preventivní údržby a kontrolovat jejich dodržování.</w:t>
      </w:r>
    </w:p>
    <w:p w14:paraId="1EE9F62A" w14:textId="77777777" w:rsidR="00EB3540" w:rsidRDefault="00EB3540" w:rsidP="00EB3540">
      <w:pPr>
        <w:pStyle w:val="Nadpis3"/>
      </w:pPr>
      <w:bookmarkStart w:id="31" w:name="_Ref18558057"/>
      <w:bookmarkStart w:id="32" w:name="_Toc209163340"/>
      <w:r>
        <w:t>Parametrová tabulka čerpadla</w:t>
      </w:r>
      <w:bookmarkEnd w:id="31"/>
      <w:bookmarkEnd w:id="32"/>
    </w:p>
    <w:p w14:paraId="10955A0A" w14:textId="77777777" w:rsidR="00EB3540" w:rsidRPr="00D17118" w:rsidRDefault="00EB3540" w:rsidP="00EB3540">
      <w:pPr>
        <w:pStyle w:val="Normalsodsazenim"/>
      </w:pPr>
      <w:r w:rsidRPr="00D17118">
        <w:t>Pro stanovení výkonových parametrů čerpadla jsou směrodatné 2 hlavní parametry:</w:t>
      </w:r>
    </w:p>
    <w:p w14:paraId="4CABEEA0" w14:textId="77777777" w:rsidR="00EB3540" w:rsidRDefault="00EB3540" w:rsidP="00EB3540">
      <w:pPr>
        <w:pStyle w:val="Odstavecseseznamem"/>
        <w:numPr>
          <w:ilvl w:val="0"/>
          <w:numId w:val="25"/>
        </w:numPr>
        <w:spacing w:after="0" w:line="240" w:lineRule="auto"/>
        <w:jc w:val="both"/>
      </w:pPr>
      <w:r>
        <w:t xml:space="preserve">provozní tlak čerpadla – maximální provozní tlak čerpadla v závislosti na použitých pístech </w:t>
      </w:r>
    </w:p>
    <w:p w14:paraId="7AEE446B" w14:textId="77777777" w:rsidR="00EB3540" w:rsidRDefault="00EB3540" w:rsidP="00EB3540">
      <w:pPr>
        <w:pStyle w:val="Odstavecseseznamem"/>
        <w:numPr>
          <w:ilvl w:val="0"/>
          <w:numId w:val="25"/>
        </w:numPr>
        <w:spacing w:after="0" w:line="240" w:lineRule="auto"/>
        <w:jc w:val="both"/>
      </w:pPr>
      <w:r>
        <w:t xml:space="preserve">průtok čerpadla – je definován použitými písty a zvolenými otáčkami klikové hřídele; maximální otáčky klikové hřídele udává </w:t>
      </w:r>
      <w:r>
        <w:fldChar w:fldCharType="begin"/>
      </w:r>
      <w:r>
        <w:instrText xml:space="preserve"> REF _Ref493742825 \h </w:instrText>
      </w:r>
      <w:r>
        <w:fldChar w:fldCharType="separate"/>
      </w:r>
      <w:r>
        <w:t xml:space="preserve">Tabulka </w:t>
      </w:r>
      <w:r>
        <w:rPr>
          <w:noProof/>
        </w:rPr>
        <w:t>3</w:t>
      </w:r>
      <w:r>
        <w:fldChar w:fldCharType="end"/>
      </w:r>
      <w:r>
        <w:t xml:space="preserve">, minimální otáčky jsou pak uvedeny v kapitole </w:t>
      </w:r>
      <w:r>
        <w:fldChar w:fldCharType="begin"/>
      </w:r>
      <w:r>
        <w:instrText xml:space="preserve"> REF _Ref18557984 \r \h </w:instrText>
      </w:r>
      <w:r>
        <w:fldChar w:fldCharType="separate"/>
      </w:r>
      <w:r>
        <w:t>3.4.3</w:t>
      </w:r>
      <w:r>
        <w:fldChar w:fldCharType="end"/>
      </w:r>
    </w:p>
    <w:p w14:paraId="21C3A3F9" w14:textId="77777777" w:rsidR="00EB3540" w:rsidRDefault="00EB3540" w:rsidP="00EB3540">
      <w:pPr>
        <w:spacing w:after="0" w:line="240" w:lineRule="auto"/>
        <w:jc w:val="both"/>
      </w:pPr>
    </w:p>
    <w:p w14:paraId="69765EE5" w14:textId="77777777" w:rsidR="00EB3540" w:rsidRDefault="00EB3540" w:rsidP="00EB3540">
      <w:pPr>
        <w:pStyle w:val="Normalsodsazenim"/>
      </w:pPr>
      <w:r>
        <w:fldChar w:fldCharType="begin"/>
      </w:r>
      <w:r>
        <w:instrText xml:space="preserve"> REF _Ref64435591 \h </w:instrText>
      </w:r>
      <w:r>
        <w:fldChar w:fldCharType="separate"/>
      </w:r>
      <w:r>
        <w:t xml:space="preserve">Tabulka </w:t>
      </w:r>
      <w:r>
        <w:rPr>
          <w:noProof/>
        </w:rPr>
        <w:t>4</w:t>
      </w:r>
      <w:r>
        <w:fldChar w:fldCharType="end"/>
      </w:r>
      <w:r>
        <w:t xml:space="preserve"> udává příklady možných otáček klikové hřídele, dosažitelných z otáček nejběžnějších pohonů za použití různých převodových poměrů vestavěné převodovky:</w:t>
      </w:r>
    </w:p>
    <w:tbl>
      <w:tblPr>
        <w:tblW w:w="8840"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70" w:type="dxa"/>
          <w:right w:w="70" w:type="dxa"/>
        </w:tblCellMar>
        <w:tblLook w:val="04A0" w:firstRow="1" w:lastRow="0" w:firstColumn="1" w:lastColumn="0" w:noHBand="0" w:noVBand="1"/>
      </w:tblPr>
      <w:tblGrid>
        <w:gridCol w:w="575"/>
        <w:gridCol w:w="584"/>
        <w:gridCol w:w="772"/>
        <w:gridCol w:w="761"/>
        <w:gridCol w:w="1005"/>
        <w:gridCol w:w="772"/>
        <w:gridCol w:w="994"/>
        <w:gridCol w:w="1122"/>
        <w:gridCol w:w="1122"/>
        <w:gridCol w:w="1133"/>
      </w:tblGrid>
      <w:tr w:rsidR="00EB3540" w:rsidRPr="004A6CE4" w14:paraId="399A7BAC" w14:textId="77777777" w:rsidTr="007C77EB">
        <w:trPr>
          <w:trHeight w:val="315"/>
        </w:trPr>
        <w:tc>
          <w:tcPr>
            <w:tcW w:w="1159" w:type="dxa"/>
            <w:gridSpan w:val="2"/>
            <w:vMerge w:val="restart"/>
            <w:shd w:val="clear" w:color="000000" w:fill="D9E1F2"/>
            <w:vAlign w:val="bottom"/>
            <w:hideMark/>
          </w:tcPr>
          <w:p w14:paraId="7D23766B"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Převodový poměr</w:t>
            </w:r>
          </w:p>
        </w:tc>
        <w:tc>
          <w:tcPr>
            <w:tcW w:w="7681" w:type="dxa"/>
            <w:gridSpan w:val="8"/>
            <w:shd w:val="clear" w:color="000000" w:fill="D9E1F2"/>
            <w:noWrap/>
            <w:vAlign w:val="bottom"/>
            <w:hideMark/>
          </w:tcPr>
          <w:p w14:paraId="5482D10B"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Vstupní otáčky</w:t>
            </w:r>
            <w:r>
              <w:rPr>
                <w:rFonts w:ascii="Calibri" w:hAnsi="Calibri"/>
                <w:b/>
                <w:bCs/>
                <w:i/>
                <w:iCs/>
                <w:color w:val="000000"/>
                <w:sz w:val="22"/>
                <w:szCs w:val="22"/>
              </w:rPr>
              <w:t xml:space="preserve"> [min</w:t>
            </w:r>
            <w:r w:rsidRPr="006F27F9">
              <w:rPr>
                <w:rFonts w:ascii="Calibri" w:hAnsi="Calibri"/>
                <w:b/>
                <w:bCs/>
                <w:i/>
                <w:iCs/>
                <w:color w:val="000000"/>
                <w:sz w:val="22"/>
                <w:szCs w:val="22"/>
                <w:vertAlign w:val="superscript"/>
              </w:rPr>
              <w:t>-1</w:t>
            </w:r>
            <w:r>
              <w:rPr>
                <w:rFonts w:ascii="Calibri" w:hAnsi="Calibri"/>
                <w:b/>
                <w:bCs/>
                <w:i/>
                <w:iCs/>
                <w:color w:val="000000"/>
                <w:sz w:val="22"/>
                <w:szCs w:val="22"/>
              </w:rPr>
              <w:t>]</w:t>
            </w:r>
          </w:p>
        </w:tc>
      </w:tr>
      <w:tr w:rsidR="00EB3540" w:rsidRPr="004A6CE4" w14:paraId="5612087D" w14:textId="77777777" w:rsidTr="007C77EB">
        <w:trPr>
          <w:trHeight w:val="300"/>
        </w:trPr>
        <w:tc>
          <w:tcPr>
            <w:tcW w:w="1159" w:type="dxa"/>
            <w:gridSpan w:val="2"/>
            <w:vMerge/>
            <w:vAlign w:val="center"/>
            <w:hideMark/>
          </w:tcPr>
          <w:p w14:paraId="768745CE" w14:textId="77777777" w:rsidR="00EB3540" w:rsidRPr="004A6CE4" w:rsidRDefault="00EB3540" w:rsidP="007C77EB">
            <w:pPr>
              <w:rPr>
                <w:rFonts w:ascii="Calibri" w:hAnsi="Calibri"/>
                <w:b/>
                <w:bCs/>
                <w:i/>
                <w:iCs/>
                <w:color w:val="000000"/>
                <w:sz w:val="22"/>
                <w:szCs w:val="22"/>
              </w:rPr>
            </w:pPr>
          </w:p>
        </w:tc>
        <w:tc>
          <w:tcPr>
            <w:tcW w:w="2538" w:type="dxa"/>
            <w:gridSpan w:val="3"/>
            <w:shd w:val="clear" w:color="000000" w:fill="D9E1F2"/>
            <w:noWrap/>
            <w:vAlign w:val="bottom"/>
            <w:hideMark/>
          </w:tcPr>
          <w:p w14:paraId="3E8DE540"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async. elektromotor 50 Hz</w:t>
            </w:r>
          </w:p>
        </w:tc>
        <w:tc>
          <w:tcPr>
            <w:tcW w:w="2888" w:type="dxa"/>
            <w:gridSpan w:val="3"/>
            <w:shd w:val="clear" w:color="000000" w:fill="D9E1F2"/>
            <w:noWrap/>
            <w:vAlign w:val="bottom"/>
            <w:hideMark/>
          </w:tcPr>
          <w:p w14:paraId="64A09400"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async. elektromotor 60 Hz</w:t>
            </w:r>
          </w:p>
        </w:tc>
        <w:tc>
          <w:tcPr>
            <w:tcW w:w="2255" w:type="dxa"/>
            <w:gridSpan w:val="2"/>
            <w:shd w:val="clear" w:color="000000" w:fill="D9E1F2"/>
            <w:noWrap/>
            <w:vAlign w:val="bottom"/>
            <w:hideMark/>
          </w:tcPr>
          <w:p w14:paraId="7F5AB656"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spalovací motor</w:t>
            </w:r>
          </w:p>
        </w:tc>
      </w:tr>
      <w:tr w:rsidR="00EB3540" w:rsidRPr="004A6CE4" w14:paraId="6352EB49" w14:textId="77777777" w:rsidTr="007C77EB">
        <w:trPr>
          <w:trHeight w:val="300"/>
        </w:trPr>
        <w:tc>
          <w:tcPr>
            <w:tcW w:w="575" w:type="dxa"/>
            <w:shd w:val="clear" w:color="000000" w:fill="D9E1F2"/>
            <w:noWrap/>
            <w:vAlign w:val="bottom"/>
            <w:hideMark/>
          </w:tcPr>
          <w:p w14:paraId="0CDC7802"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ozn.</w:t>
            </w:r>
          </w:p>
        </w:tc>
        <w:tc>
          <w:tcPr>
            <w:tcW w:w="584" w:type="dxa"/>
            <w:shd w:val="clear" w:color="000000" w:fill="D9E1F2"/>
            <w:noWrap/>
            <w:vAlign w:val="bottom"/>
            <w:hideMark/>
          </w:tcPr>
          <w:p w14:paraId="00F49AFB"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i</w:t>
            </w:r>
          </w:p>
        </w:tc>
        <w:tc>
          <w:tcPr>
            <w:tcW w:w="772" w:type="dxa"/>
            <w:shd w:val="clear" w:color="000000" w:fill="D9E1F2"/>
            <w:noWrap/>
            <w:vAlign w:val="bottom"/>
            <w:hideMark/>
          </w:tcPr>
          <w:p w14:paraId="42EA2FC7"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738</w:t>
            </w:r>
          </w:p>
        </w:tc>
        <w:tc>
          <w:tcPr>
            <w:tcW w:w="761" w:type="dxa"/>
            <w:shd w:val="clear" w:color="000000" w:fill="D9E1F2"/>
            <w:noWrap/>
            <w:vAlign w:val="bottom"/>
            <w:hideMark/>
          </w:tcPr>
          <w:p w14:paraId="2D37BFA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985</w:t>
            </w:r>
          </w:p>
        </w:tc>
        <w:tc>
          <w:tcPr>
            <w:tcW w:w="1005" w:type="dxa"/>
            <w:shd w:val="clear" w:color="000000" w:fill="D9E1F2"/>
            <w:noWrap/>
            <w:vAlign w:val="bottom"/>
            <w:hideMark/>
          </w:tcPr>
          <w:p w14:paraId="4EC07795"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1486</w:t>
            </w:r>
          </w:p>
        </w:tc>
        <w:tc>
          <w:tcPr>
            <w:tcW w:w="772" w:type="dxa"/>
            <w:shd w:val="clear" w:color="000000" w:fill="D9E1F2"/>
            <w:noWrap/>
            <w:vAlign w:val="bottom"/>
            <w:hideMark/>
          </w:tcPr>
          <w:p w14:paraId="48B86A04"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892</w:t>
            </w:r>
          </w:p>
        </w:tc>
        <w:tc>
          <w:tcPr>
            <w:tcW w:w="994" w:type="dxa"/>
            <w:shd w:val="clear" w:color="000000" w:fill="D9E1F2"/>
            <w:noWrap/>
            <w:vAlign w:val="bottom"/>
            <w:hideMark/>
          </w:tcPr>
          <w:p w14:paraId="65C801F4"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1192</w:t>
            </w:r>
          </w:p>
        </w:tc>
        <w:tc>
          <w:tcPr>
            <w:tcW w:w="1122" w:type="dxa"/>
            <w:shd w:val="clear" w:color="000000" w:fill="D9E1F2"/>
            <w:noWrap/>
            <w:vAlign w:val="bottom"/>
            <w:hideMark/>
          </w:tcPr>
          <w:p w14:paraId="44FFDA10"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1792</w:t>
            </w:r>
          </w:p>
        </w:tc>
        <w:tc>
          <w:tcPr>
            <w:tcW w:w="1122" w:type="dxa"/>
            <w:shd w:val="clear" w:color="000000" w:fill="D9E1F2"/>
            <w:noWrap/>
            <w:vAlign w:val="bottom"/>
            <w:hideMark/>
          </w:tcPr>
          <w:p w14:paraId="265D6B4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1800</w:t>
            </w:r>
          </w:p>
        </w:tc>
        <w:tc>
          <w:tcPr>
            <w:tcW w:w="1133" w:type="dxa"/>
            <w:shd w:val="clear" w:color="000000" w:fill="D9E1F2"/>
            <w:noWrap/>
            <w:vAlign w:val="bottom"/>
            <w:hideMark/>
          </w:tcPr>
          <w:p w14:paraId="68E99055"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2200</w:t>
            </w:r>
          </w:p>
        </w:tc>
      </w:tr>
      <w:tr w:rsidR="00EB3540" w:rsidRPr="004A6CE4" w14:paraId="1DE299B7" w14:textId="77777777" w:rsidTr="007C77EB">
        <w:trPr>
          <w:trHeight w:val="315"/>
        </w:trPr>
        <w:tc>
          <w:tcPr>
            <w:tcW w:w="1159" w:type="dxa"/>
            <w:gridSpan w:val="2"/>
            <w:noWrap/>
            <w:vAlign w:val="bottom"/>
            <w:hideMark/>
          </w:tcPr>
          <w:p w14:paraId="7F194AA0"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7681" w:type="dxa"/>
            <w:gridSpan w:val="8"/>
            <w:noWrap/>
            <w:vAlign w:val="bottom"/>
            <w:hideMark/>
          </w:tcPr>
          <w:p w14:paraId="0850C6AD"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Otáčky klikové hřídele čerpadla</w:t>
            </w:r>
            <w:r>
              <w:rPr>
                <w:rFonts w:ascii="Calibri" w:hAnsi="Calibri"/>
                <w:color w:val="000000"/>
                <w:sz w:val="22"/>
                <w:szCs w:val="22"/>
              </w:rPr>
              <w:t xml:space="preserve"> [min</w:t>
            </w:r>
            <w:r w:rsidRPr="006F27F9">
              <w:rPr>
                <w:rFonts w:ascii="Calibri" w:hAnsi="Calibri"/>
                <w:color w:val="000000"/>
                <w:sz w:val="22"/>
                <w:szCs w:val="22"/>
                <w:vertAlign w:val="superscript"/>
              </w:rPr>
              <w:t>-1</w:t>
            </w:r>
            <w:r>
              <w:rPr>
                <w:rFonts w:ascii="Calibri" w:hAnsi="Calibri"/>
                <w:color w:val="000000"/>
                <w:sz w:val="22"/>
                <w:szCs w:val="22"/>
              </w:rPr>
              <w:t>]</w:t>
            </w:r>
          </w:p>
        </w:tc>
      </w:tr>
      <w:tr w:rsidR="00EB3540" w:rsidRPr="004A6CE4" w14:paraId="2428A6A6" w14:textId="77777777" w:rsidTr="007C77EB">
        <w:trPr>
          <w:trHeight w:val="300"/>
        </w:trPr>
        <w:tc>
          <w:tcPr>
            <w:tcW w:w="575" w:type="dxa"/>
            <w:shd w:val="clear" w:color="000000" w:fill="D9E1F2"/>
            <w:noWrap/>
            <w:vAlign w:val="bottom"/>
            <w:hideMark/>
          </w:tcPr>
          <w:p w14:paraId="192FC42B"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w:t>
            </w:r>
          </w:p>
        </w:tc>
        <w:tc>
          <w:tcPr>
            <w:tcW w:w="584" w:type="dxa"/>
            <w:shd w:val="clear" w:color="000000" w:fill="D9E1F2"/>
            <w:noWrap/>
            <w:vAlign w:val="bottom"/>
            <w:hideMark/>
          </w:tcPr>
          <w:p w14:paraId="5885726C" w14:textId="77777777" w:rsidR="00EB3540" w:rsidRPr="004A6CE4" w:rsidRDefault="00EB3540" w:rsidP="007C77EB">
            <w:pPr>
              <w:jc w:val="center"/>
              <w:rPr>
                <w:rFonts w:ascii="Calibri" w:hAnsi="Calibri"/>
                <w:color w:val="000000"/>
                <w:sz w:val="22"/>
                <w:szCs w:val="22"/>
              </w:rPr>
            </w:pPr>
            <w:bookmarkStart w:id="33" w:name="RANGE!E20"/>
            <w:r w:rsidRPr="004A6CE4">
              <w:rPr>
                <w:rFonts w:ascii="Calibri" w:hAnsi="Calibri"/>
                <w:color w:val="000000"/>
                <w:sz w:val="22"/>
                <w:szCs w:val="22"/>
              </w:rPr>
              <w:t>3,93</w:t>
            </w:r>
            <w:bookmarkEnd w:id="33"/>
          </w:p>
        </w:tc>
        <w:tc>
          <w:tcPr>
            <w:tcW w:w="772" w:type="dxa"/>
            <w:noWrap/>
            <w:vAlign w:val="bottom"/>
            <w:hideMark/>
          </w:tcPr>
          <w:p w14:paraId="12837A0B"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188</w:t>
            </w:r>
          </w:p>
        </w:tc>
        <w:tc>
          <w:tcPr>
            <w:tcW w:w="761" w:type="dxa"/>
            <w:shd w:val="clear" w:color="000000" w:fill="DDEBF7"/>
            <w:noWrap/>
            <w:vAlign w:val="bottom"/>
            <w:hideMark/>
          </w:tcPr>
          <w:p w14:paraId="58EDC58C"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251</w:t>
            </w:r>
          </w:p>
        </w:tc>
        <w:tc>
          <w:tcPr>
            <w:tcW w:w="1005" w:type="dxa"/>
            <w:shd w:val="clear" w:color="000000" w:fill="DDEBF7"/>
            <w:noWrap/>
            <w:vAlign w:val="bottom"/>
            <w:hideMark/>
          </w:tcPr>
          <w:p w14:paraId="34C065A0"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378</w:t>
            </w:r>
          </w:p>
        </w:tc>
        <w:tc>
          <w:tcPr>
            <w:tcW w:w="772" w:type="dxa"/>
            <w:noWrap/>
            <w:vAlign w:val="bottom"/>
            <w:hideMark/>
          </w:tcPr>
          <w:p w14:paraId="540775D4"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227</w:t>
            </w:r>
          </w:p>
        </w:tc>
        <w:tc>
          <w:tcPr>
            <w:tcW w:w="994" w:type="dxa"/>
            <w:shd w:val="clear" w:color="000000" w:fill="DDEBF7"/>
            <w:noWrap/>
            <w:vAlign w:val="bottom"/>
            <w:hideMark/>
          </w:tcPr>
          <w:p w14:paraId="3D402387"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303</w:t>
            </w:r>
          </w:p>
        </w:tc>
        <w:tc>
          <w:tcPr>
            <w:tcW w:w="1122" w:type="dxa"/>
            <w:shd w:val="clear" w:color="000000" w:fill="E2EFDA"/>
            <w:noWrap/>
            <w:vAlign w:val="bottom"/>
            <w:hideMark/>
          </w:tcPr>
          <w:p w14:paraId="609FBFE4"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456</w:t>
            </w:r>
          </w:p>
        </w:tc>
        <w:tc>
          <w:tcPr>
            <w:tcW w:w="1122" w:type="dxa"/>
            <w:shd w:val="clear" w:color="000000" w:fill="E2EFDA"/>
            <w:noWrap/>
            <w:vAlign w:val="bottom"/>
            <w:hideMark/>
          </w:tcPr>
          <w:p w14:paraId="6B918377"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458</w:t>
            </w:r>
          </w:p>
        </w:tc>
        <w:tc>
          <w:tcPr>
            <w:tcW w:w="1133" w:type="dxa"/>
            <w:shd w:val="clear" w:color="000000" w:fill="FFFF00"/>
            <w:noWrap/>
            <w:vAlign w:val="bottom"/>
            <w:hideMark/>
          </w:tcPr>
          <w:p w14:paraId="486D4CD0"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560</w:t>
            </w:r>
          </w:p>
        </w:tc>
      </w:tr>
      <w:tr w:rsidR="00EB3540" w:rsidRPr="004A6CE4" w14:paraId="5B721872" w14:textId="77777777" w:rsidTr="007C77EB">
        <w:trPr>
          <w:trHeight w:val="300"/>
        </w:trPr>
        <w:tc>
          <w:tcPr>
            <w:tcW w:w="575" w:type="dxa"/>
            <w:shd w:val="clear" w:color="000000" w:fill="D9E1F2"/>
            <w:noWrap/>
            <w:vAlign w:val="bottom"/>
            <w:hideMark/>
          </w:tcPr>
          <w:p w14:paraId="468DF50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w:t>
            </w:r>
          </w:p>
        </w:tc>
        <w:tc>
          <w:tcPr>
            <w:tcW w:w="584" w:type="dxa"/>
            <w:shd w:val="clear" w:color="000000" w:fill="D9E1F2"/>
            <w:noWrap/>
            <w:vAlign w:val="bottom"/>
            <w:hideMark/>
          </w:tcPr>
          <w:p w14:paraId="4EFE4617" w14:textId="77777777" w:rsidR="00EB3540" w:rsidRPr="004A6CE4" w:rsidRDefault="00EB3540" w:rsidP="007C77EB">
            <w:pPr>
              <w:jc w:val="center"/>
              <w:rPr>
                <w:rFonts w:ascii="Calibri" w:hAnsi="Calibri"/>
                <w:color w:val="000000"/>
                <w:sz w:val="22"/>
                <w:szCs w:val="22"/>
              </w:rPr>
            </w:pPr>
            <w:bookmarkStart w:id="34" w:name="RANGE!E21"/>
            <w:r w:rsidRPr="004A6CE4">
              <w:rPr>
                <w:rFonts w:ascii="Calibri" w:hAnsi="Calibri"/>
                <w:color w:val="000000"/>
                <w:sz w:val="22"/>
                <w:szCs w:val="22"/>
              </w:rPr>
              <w:t>3,31</w:t>
            </w:r>
            <w:bookmarkEnd w:id="34"/>
          </w:p>
        </w:tc>
        <w:tc>
          <w:tcPr>
            <w:tcW w:w="772" w:type="dxa"/>
            <w:noWrap/>
            <w:vAlign w:val="bottom"/>
            <w:hideMark/>
          </w:tcPr>
          <w:p w14:paraId="0BD3C8CF"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223</w:t>
            </w:r>
          </w:p>
        </w:tc>
        <w:tc>
          <w:tcPr>
            <w:tcW w:w="761" w:type="dxa"/>
            <w:shd w:val="clear" w:color="000000" w:fill="DDEBF7"/>
            <w:noWrap/>
            <w:vAlign w:val="bottom"/>
            <w:hideMark/>
          </w:tcPr>
          <w:p w14:paraId="56CB689E"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297</w:t>
            </w:r>
          </w:p>
        </w:tc>
        <w:tc>
          <w:tcPr>
            <w:tcW w:w="1005" w:type="dxa"/>
            <w:shd w:val="clear" w:color="000000" w:fill="DDEBF7"/>
            <w:noWrap/>
            <w:vAlign w:val="bottom"/>
            <w:hideMark/>
          </w:tcPr>
          <w:p w14:paraId="547950CF"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449</w:t>
            </w:r>
          </w:p>
        </w:tc>
        <w:tc>
          <w:tcPr>
            <w:tcW w:w="772" w:type="dxa"/>
            <w:shd w:val="clear" w:color="000000" w:fill="DDEBF7"/>
            <w:noWrap/>
            <w:vAlign w:val="bottom"/>
            <w:hideMark/>
          </w:tcPr>
          <w:p w14:paraId="4D1E061E"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269</w:t>
            </w:r>
          </w:p>
        </w:tc>
        <w:tc>
          <w:tcPr>
            <w:tcW w:w="994" w:type="dxa"/>
            <w:shd w:val="clear" w:color="000000" w:fill="DDEBF7"/>
            <w:noWrap/>
            <w:vAlign w:val="bottom"/>
            <w:hideMark/>
          </w:tcPr>
          <w:p w14:paraId="13DD7C7A"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360</w:t>
            </w:r>
          </w:p>
        </w:tc>
        <w:tc>
          <w:tcPr>
            <w:tcW w:w="1122" w:type="dxa"/>
            <w:shd w:val="clear" w:color="000000" w:fill="E2EFDA"/>
            <w:noWrap/>
            <w:vAlign w:val="bottom"/>
            <w:hideMark/>
          </w:tcPr>
          <w:p w14:paraId="32FD040D"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541</w:t>
            </w:r>
          </w:p>
        </w:tc>
        <w:tc>
          <w:tcPr>
            <w:tcW w:w="1122" w:type="dxa"/>
            <w:shd w:val="clear" w:color="000000" w:fill="E2EFDA"/>
            <w:noWrap/>
            <w:vAlign w:val="bottom"/>
            <w:hideMark/>
          </w:tcPr>
          <w:p w14:paraId="2F913540"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543</w:t>
            </w:r>
          </w:p>
        </w:tc>
        <w:tc>
          <w:tcPr>
            <w:tcW w:w="1133" w:type="dxa"/>
            <w:noWrap/>
            <w:vAlign w:val="bottom"/>
          </w:tcPr>
          <w:p w14:paraId="70B49983" w14:textId="77777777" w:rsidR="00EB3540" w:rsidRPr="004A6CE4" w:rsidRDefault="00EB3540" w:rsidP="007C77EB">
            <w:pPr>
              <w:jc w:val="right"/>
              <w:rPr>
                <w:rFonts w:ascii="Calibri" w:hAnsi="Calibri"/>
                <w:color w:val="000000"/>
                <w:sz w:val="22"/>
                <w:szCs w:val="22"/>
              </w:rPr>
            </w:pPr>
          </w:p>
        </w:tc>
      </w:tr>
      <w:tr w:rsidR="00EB3540" w:rsidRPr="004A6CE4" w14:paraId="6FF33C69" w14:textId="77777777" w:rsidTr="007C77EB">
        <w:trPr>
          <w:trHeight w:val="315"/>
        </w:trPr>
        <w:tc>
          <w:tcPr>
            <w:tcW w:w="575" w:type="dxa"/>
            <w:shd w:val="clear" w:color="000000" w:fill="D9E1F2"/>
            <w:noWrap/>
            <w:vAlign w:val="bottom"/>
            <w:hideMark/>
          </w:tcPr>
          <w:p w14:paraId="4320AFF2"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3</w:t>
            </w:r>
          </w:p>
        </w:tc>
        <w:tc>
          <w:tcPr>
            <w:tcW w:w="584" w:type="dxa"/>
            <w:shd w:val="clear" w:color="000000" w:fill="D9E1F2"/>
            <w:noWrap/>
            <w:vAlign w:val="bottom"/>
            <w:hideMark/>
          </w:tcPr>
          <w:p w14:paraId="580AAB48" w14:textId="77777777" w:rsidR="00EB3540" w:rsidRPr="004A6CE4" w:rsidRDefault="00EB3540" w:rsidP="007C77EB">
            <w:pPr>
              <w:jc w:val="center"/>
              <w:rPr>
                <w:rFonts w:ascii="Calibri" w:hAnsi="Calibri"/>
                <w:color w:val="000000"/>
                <w:sz w:val="22"/>
                <w:szCs w:val="22"/>
              </w:rPr>
            </w:pPr>
            <w:bookmarkStart w:id="35" w:name="RANGE!E22"/>
            <w:r w:rsidRPr="004A6CE4">
              <w:rPr>
                <w:rFonts w:ascii="Calibri" w:hAnsi="Calibri"/>
                <w:color w:val="000000"/>
                <w:sz w:val="22"/>
                <w:szCs w:val="22"/>
              </w:rPr>
              <w:t>2,83</w:t>
            </w:r>
            <w:bookmarkEnd w:id="35"/>
          </w:p>
        </w:tc>
        <w:tc>
          <w:tcPr>
            <w:tcW w:w="772" w:type="dxa"/>
            <w:shd w:val="clear" w:color="000000" w:fill="DDEBF7"/>
            <w:noWrap/>
            <w:vAlign w:val="bottom"/>
            <w:hideMark/>
          </w:tcPr>
          <w:p w14:paraId="2C59D73A"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260</w:t>
            </w:r>
          </w:p>
        </w:tc>
        <w:tc>
          <w:tcPr>
            <w:tcW w:w="761" w:type="dxa"/>
            <w:shd w:val="clear" w:color="000000" w:fill="DDEBF7"/>
            <w:noWrap/>
            <w:vAlign w:val="bottom"/>
            <w:hideMark/>
          </w:tcPr>
          <w:p w14:paraId="0DA29F65"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348</w:t>
            </w:r>
          </w:p>
        </w:tc>
        <w:tc>
          <w:tcPr>
            <w:tcW w:w="1005" w:type="dxa"/>
            <w:shd w:val="clear" w:color="000000" w:fill="E2EFDA"/>
            <w:noWrap/>
            <w:vAlign w:val="bottom"/>
            <w:hideMark/>
          </w:tcPr>
          <w:p w14:paraId="32C99892"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524</w:t>
            </w:r>
          </w:p>
        </w:tc>
        <w:tc>
          <w:tcPr>
            <w:tcW w:w="772" w:type="dxa"/>
            <w:shd w:val="clear" w:color="000000" w:fill="DDEBF7"/>
            <w:noWrap/>
            <w:vAlign w:val="bottom"/>
            <w:hideMark/>
          </w:tcPr>
          <w:p w14:paraId="7AEED953"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315</w:t>
            </w:r>
          </w:p>
        </w:tc>
        <w:tc>
          <w:tcPr>
            <w:tcW w:w="994" w:type="dxa"/>
            <w:shd w:val="clear" w:color="000000" w:fill="DDEBF7"/>
            <w:noWrap/>
            <w:vAlign w:val="bottom"/>
            <w:hideMark/>
          </w:tcPr>
          <w:p w14:paraId="38143F83"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421</w:t>
            </w:r>
          </w:p>
        </w:tc>
        <w:tc>
          <w:tcPr>
            <w:tcW w:w="1122" w:type="dxa"/>
            <w:noWrap/>
            <w:vAlign w:val="bottom"/>
          </w:tcPr>
          <w:p w14:paraId="7BD54FE4" w14:textId="77777777" w:rsidR="00EB3540" w:rsidRPr="004A6CE4" w:rsidRDefault="00EB3540" w:rsidP="007C77EB">
            <w:pPr>
              <w:jc w:val="right"/>
              <w:rPr>
                <w:rFonts w:ascii="Calibri" w:hAnsi="Calibri"/>
                <w:color w:val="000000"/>
                <w:sz w:val="22"/>
                <w:szCs w:val="22"/>
              </w:rPr>
            </w:pPr>
          </w:p>
        </w:tc>
        <w:tc>
          <w:tcPr>
            <w:tcW w:w="1122" w:type="dxa"/>
            <w:noWrap/>
            <w:vAlign w:val="bottom"/>
          </w:tcPr>
          <w:p w14:paraId="4166CCB9" w14:textId="77777777" w:rsidR="00EB3540" w:rsidRPr="004A6CE4" w:rsidRDefault="00EB3540" w:rsidP="007C77EB">
            <w:pPr>
              <w:jc w:val="right"/>
              <w:rPr>
                <w:rFonts w:ascii="Calibri" w:hAnsi="Calibri"/>
                <w:color w:val="000000"/>
                <w:sz w:val="22"/>
                <w:szCs w:val="22"/>
              </w:rPr>
            </w:pPr>
          </w:p>
        </w:tc>
        <w:tc>
          <w:tcPr>
            <w:tcW w:w="1133" w:type="dxa"/>
            <w:noWrap/>
            <w:vAlign w:val="bottom"/>
          </w:tcPr>
          <w:p w14:paraId="1FC8A874" w14:textId="77777777" w:rsidR="00EB3540" w:rsidRPr="004A6CE4" w:rsidRDefault="00EB3540" w:rsidP="007C77EB">
            <w:pPr>
              <w:jc w:val="right"/>
              <w:rPr>
                <w:rFonts w:ascii="Calibri" w:hAnsi="Calibri"/>
                <w:color w:val="000000"/>
                <w:sz w:val="22"/>
                <w:szCs w:val="22"/>
              </w:rPr>
            </w:pPr>
          </w:p>
        </w:tc>
      </w:tr>
      <w:tr w:rsidR="00EB3540" w:rsidRPr="004A6CE4" w14:paraId="3CB058D2" w14:textId="77777777" w:rsidTr="007C77EB">
        <w:trPr>
          <w:trHeight w:val="315"/>
        </w:trPr>
        <w:tc>
          <w:tcPr>
            <w:tcW w:w="575" w:type="dxa"/>
            <w:shd w:val="clear" w:color="000000" w:fill="D9E1F2"/>
            <w:noWrap/>
            <w:vAlign w:val="bottom"/>
            <w:hideMark/>
          </w:tcPr>
          <w:p w14:paraId="616172EA"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4</w:t>
            </w:r>
          </w:p>
        </w:tc>
        <w:tc>
          <w:tcPr>
            <w:tcW w:w="584" w:type="dxa"/>
            <w:shd w:val="clear" w:color="000000" w:fill="D9E1F2"/>
            <w:noWrap/>
            <w:vAlign w:val="bottom"/>
            <w:hideMark/>
          </w:tcPr>
          <w:p w14:paraId="72827510" w14:textId="77777777" w:rsidR="00EB3540" w:rsidRPr="004A6CE4" w:rsidRDefault="00EB3540" w:rsidP="007C77EB">
            <w:pPr>
              <w:jc w:val="center"/>
              <w:rPr>
                <w:rFonts w:ascii="Calibri" w:hAnsi="Calibri"/>
                <w:color w:val="000000"/>
                <w:sz w:val="22"/>
                <w:szCs w:val="22"/>
              </w:rPr>
            </w:pPr>
            <w:bookmarkStart w:id="36" w:name="RANGE!E23"/>
            <w:r w:rsidRPr="004A6CE4">
              <w:rPr>
                <w:rFonts w:ascii="Calibri" w:hAnsi="Calibri"/>
                <w:color w:val="000000"/>
                <w:sz w:val="22"/>
                <w:szCs w:val="22"/>
              </w:rPr>
              <w:t>2,45</w:t>
            </w:r>
            <w:bookmarkEnd w:id="36"/>
          </w:p>
        </w:tc>
        <w:tc>
          <w:tcPr>
            <w:tcW w:w="772" w:type="dxa"/>
            <w:shd w:val="clear" w:color="000000" w:fill="DDEBF7"/>
            <w:noWrap/>
            <w:vAlign w:val="bottom"/>
            <w:hideMark/>
          </w:tcPr>
          <w:p w14:paraId="11D1E2E6"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301</w:t>
            </w:r>
          </w:p>
        </w:tc>
        <w:tc>
          <w:tcPr>
            <w:tcW w:w="761" w:type="dxa"/>
            <w:shd w:val="clear" w:color="000000" w:fill="DDEBF7"/>
            <w:noWrap/>
            <w:vAlign w:val="bottom"/>
            <w:hideMark/>
          </w:tcPr>
          <w:p w14:paraId="3BFA3D3D"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402</w:t>
            </w:r>
          </w:p>
        </w:tc>
        <w:tc>
          <w:tcPr>
            <w:tcW w:w="1005" w:type="dxa"/>
            <w:noWrap/>
            <w:vAlign w:val="bottom"/>
          </w:tcPr>
          <w:p w14:paraId="0A0C2308" w14:textId="77777777" w:rsidR="00EB3540" w:rsidRPr="0086074E" w:rsidRDefault="00EB3540" w:rsidP="007C77EB">
            <w:pPr>
              <w:jc w:val="right"/>
              <w:rPr>
                <w:rFonts w:ascii="Calibri" w:hAnsi="Calibri"/>
                <w:color w:val="000000"/>
                <w:sz w:val="22"/>
                <w:szCs w:val="22"/>
              </w:rPr>
            </w:pPr>
          </w:p>
        </w:tc>
        <w:tc>
          <w:tcPr>
            <w:tcW w:w="772" w:type="dxa"/>
            <w:shd w:val="clear" w:color="000000" w:fill="DDEBF7"/>
            <w:noWrap/>
            <w:vAlign w:val="bottom"/>
            <w:hideMark/>
          </w:tcPr>
          <w:p w14:paraId="0EA8A388"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364</w:t>
            </w:r>
          </w:p>
        </w:tc>
        <w:tc>
          <w:tcPr>
            <w:tcW w:w="994" w:type="dxa"/>
            <w:shd w:val="clear" w:color="000000" w:fill="E2EFDA"/>
            <w:noWrap/>
            <w:vAlign w:val="bottom"/>
            <w:hideMark/>
          </w:tcPr>
          <w:p w14:paraId="76963FAA"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487</w:t>
            </w:r>
          </w:p>
        </w:tc>
        <w:tc>
          <w:tcPr>
            <w:tcW w:w="1122" w:type="dxa"/>
            <w:noWrap/>
            <w:vAlign w:val="bottom"/>
          </w:tcPr>
          <w:p w14:paraId="7D1563DA" w14:textId="77777777" w:rsidR="00EB3540" w:rsidRPr="004A6CE4" w:rsidRDefault="00EB3540" w:rsidP="007C77EB">
            <w:pPr>
              <w:jc w:val="right"/>
              <w:rPr>
                <w:rFonts w:ascii="Calibri" w:hAnsi="Calibri"/>
                <w:color w:val="000000"/>
                <w:sz w:val="22"/>
                <w:szCs w:val="22"/>
              </w:rPr>
            </w:pPr>
          </w:p>
        </w:tc>
        <w:tc>
          <w:tcPr>
            <w:tcW w:w="1122" w:type="dxa"/>
            <w:noWrap/>
            <w:vAlign w:val="bottom"/>
          </w:tcPr>
          <w:p w14:paraId="38A48F37" w14:textId="77777777" w:rsidR="00EB3540" w:rsidRPr="004A6CE4" w:rsidRDefault="00EB3540" w:rsidP="007C77EB">
            <w:pPr>
              <w:jc w:val="right"/>
              <w:rPr>
                <w:rFonts w:ascii="Calibri" w:hAnsi="Calibri"/>
                <w:color w:val="000000"/>
                <w:sz w:val="22"/>
                <w:szCs w:val="22"/>
              </w:rPr>
            </w:pPr>
          </w:p>
        </w:tc>
        <w:tc>
          <w:tcPr>
            <w:tcW w:w="1133" w:type="dxa"/>
            <w:noWrap/>
            <w:vAlign w:val="bottom"/>
            <w:hideMark/>
          </w:tcPr>
          <w:p w14:paraId="1C1715E9" w14:textId="77777777" w:rsidR="00EB3540" w:rsidRPr="004A6CE4" w:rsidRDefault="00EB3540" w:rsidP="007C77EB">
            <w:pPr>
              <w:jc w:val="right"/>
              <w:rPr>
                <w:rFonts w:ascii="Calibri" w:hAnsi="Calibri"/>
                <w:strike/>
                <w:color w:val="000000"/>
                <w:sz w:val="22"/>
                <w:szCs w:val="22"/>
              </w:rPr>
            </w:pPr>
          </w:p>
        </w:tc>
      </w:tr>
      <w:tr w:rsidR="00EB3540" w:rsidRPr="004A6CE4" w14:paraId="001D03A9" w14:textId="77777777" w:rsidTr="007C77EB">
        <w:trPr>
          <w:trHeight w:val="315"/>
        </w:trPr>
        <w:tc>
          <w:tcPr>
            <w:tcW w:w="575" w:type="dxa"/>
            <w:shd w:val="clear" w:color="000000" w:fill="D9E1F2"/>
            <w:noWrap/>
            <w:vAlign w:val="bottom"/>
            <w:hideMark/>
          </w:tcPr>
          <w:p w14:paraId="544C4D93"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5</w:t>
            </w:r>
          </w:p>
        </w:tc>
        <w:tc>
          <w:tcPr>
            <w:tcW w:w="584" w:type="dxa"/>
            <w:shd w:val="clear" w:color="000000" w:fill="D9E1F2"/>
            <w:noWrap/>
            <w:vAlign w:val="bottom"/>
            <w:hideMark/>
          </w:tcPr>
          <w:p w14:paraId="0E48DFB7" w14:textId="77777777" w:rsidR="00EB3540" w:rsidRPr="004A6CE4" w:rsidRDefault="00EB3540" w:rsidP="007C77EB">
            <w:pPr>
              <w:jc w:val="center"/>
              <w:rPr>
                <w:rFonts w:ascii="Calibri" w:hAnsi="Calibri"/>
                <w:color w:val="000000"/>
                <w:sz w:val="22"/>
                <w:szCs w:val="22"/>
              </w:rPr>
            </w:pPr>
            <w:bookmarkStart w:id="37" w:name="RANGE!E24"/>
            <w:r w:rsidRPr="004A6CE4">
              <w:rPr>
                <w:rFonts w:ascii="Calibri" w:hAnsi="Calibri"/>
                <w:color w:val="000000"/>
                <w:sz w:val="22"/>
                <w:szCs w:val="22"/>
              </w:rPr>
              <w:t>2,14</w:t>
            </w:r>
            <w:bookmarkEnd w:id="37"/>
          </w:p>
        </w:tc>
        <w:tc>
          <w:tcPr>
            <w:tcW w:w="772" w:type="dxa"/>
            <w:shd w:val="clear" w:color="000000" w:fill="DDEBF7"/>
            <w:noWrap/>
            <w:vAlign w:val="bottom"/>
            <w:hideMark/>
          </w:tcPr>
          <w:p w14:paraId="1CBB24C2"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345</w:t>
            </w:r>
          </w:p>
        </w:tc>
        <w:tc>
          <w:tcPr>
            <w:tcW w:w="761" w:type="dxa"/>
            <w:shd w:val="clear" w:color="000000" w:fill="E2EFDA"/>
            <w:noWrap/>
            <w:vAlign w:val="bottom"/>
            <w:hideMark/>
          </w:tcPr>
          <w:p w14:paraId="527DDF92"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461</w:t>
            </w:r>
          </w:p>
        </w:tc>
        <w:tc>
          <w:tcPr>
            <w:tcW w:w="1005" w:type="dxa"/>
            <w:noWrap/>
            <w:vAlign w:val="bottom"/>
          </w:tcPr>
          <w:p w14:paraId="41F6CD9D" w14:textId="77777777" w:rsidR="00EB3540" w:rsidRPr="0086074E" w:rsidRDefault="00EB3540" w:rsidP="007C77EB">
            <w:pPr>
              <w:jc w:val="right"/>
              <w:rPr>
                <w:rFonts w:ascii="Calibri" w:hAnsi="Calibri"/>
                <w:color w:val="000000"/>
                <w:sz w:val="22"/>
                <w:szCs w:val="22"/>
              </w:rPr>
            </w:pPr>
          </w:p>
        </w:tc>
        <w:tc>
          <w:tcPr>
            <w:tcW w:w="772" w:type="dxa"/>
            <w:shd w:val="clear" w:color="000000" w:fill="DDEBF7"/>
            <w:noWrap/>
            <w:vAlign w:val="bottom"/>
            <w:hideMark/>
          </w:tcPr>
          <w:p w14:paraId="343AD741"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418</w:t>
            </w:r>
          </w:p>
        </w:tc>
        <w:tc>
          <w:tcPr>
            <w:tcW w:w="994" w:type="dxa"/>
            <w:shd w:val="clear" w:color="000000" w:fill="FFFF00"/>
            <w:noWrap/>
            <w:vAlign w:val="bottom"/>
            <w:hideMark/>
          </w:tcPr>
          <w:p w14:paraId="50609C93"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558</w:t>
            </w:r>
          </w:p>
        </w:tc>
        <w:tc>
          <w:tcPr>
            <w:tcW w:w="1122" w:type="dxa"/>
            <w:noWrap/>
            <w:vAlign w:val="bottom"/>
          </w:tcPr>
          <w:p w14:paraId="25638394" w14:textId="77777777" w:rsidR="00EB3540" w:rsidRPr="00887B92" w:rsidRDefault="00EB3540" w:rsidP="007C77EB">
            <w:pPr>
              <w:jc w:val="right"/>
              <w:rPr>
                <w:rFonts w:ascii="Calibri" w:hAnsi="Calibri"/>
                <w:strike/>
                <w:color w:val="000000"/>
                <w:sz w:val="22"/>
                <w:szCs w:val="22"/>
              </w:rPr>
            </w:pPr>
          </w:p>
        </w:tc>
        <w:tc>
          <w:tcPr>
            <w:tcW w:w="1122" w:type="dxa"/>
            <w:noWrap/>
            <w:vAlign w:val="bottom"/>
          </w:tcPr>
          <w:p w14:paraId="75BB85E0" w14:textId="77777777" w:rsidR="00EB3540" w:rsidRPr="00887B92" w:rsidRDefault="00EB3540" w:rsidP="007C77EB">
            <w:pPr>
              <w:jc w:val="right"/>
              <w:rPr>
                <w:rFonts w:ascii="Calibri" w:hAnsi="Calibri"/>
                <w:strike/>
                <w:color w:val="000000"/>
                <w:sz w:val="22"/>
                <w:szCs w:val="22"/>
              </w:rPr>
            </w:pPr>
          </w:p>
        </w:tc>
        <w:tc>
          <w:tcPr>
            <w:tcW w:w="1133" w:type="dxa"/>
            <w:noWrap/>
            <w:vAlign w:val="bottom"/>
          </w:tcPr>
          <w:p w14:paraId="360BDCA9" w14:textId="77777777" w:rsidR="00EB3540" w:rsidRPr="004A6CE4" w:rsidRDefault="00EB3540" w:rsidP="007C77EB">
            <w:pPr>
              <w:jc w:val="right"/>
              <w:rPr>
                <w:rFonts w:ascii="Calibri" w:hAnsi="Calibri"/>
                <w:strike/>
                <w:color w:val="000000"/>
                <w:sz w:val="22"/>
                <w:szCs w:val="22"/>
              </w:rPr>
            </w:pPr>
          </w:p>
        </w:tc>
      </w:tr>
      <w:tr w:rsidR="00EB3540" w:rsidRPr="004A6CE4" w14:paraId="3378F0A2" w14:textId="77777777" w:rsidTr="007C77EB">
        <w:trPr>
          <w:trHeight w:val="315"/>
        </w:trPr>
        <w:tc>
          <w:tcPr>
            <w:tcW w:w="575" w:type="dxa"/>
            <w:shd w:val="clear" w:color="000000" w:fill="D9E1F2"/>
            <w:noWrap/>
            <w:vAlign w:val="bottom"/>
            <w:hideMark/>
          </w:tcPr>
          <w:p w14:paraId="742209B6" w14:textId="77777777" w:rsidR="00EB3540" w:rsidRPr="004A6CE4" w:rsidRDefault="00EB3540" w:rsidP="007C77EB">
            <w:pPr>
              <w:jc w:val="center"/>
              <w:rPr>
                <w:rFonts w:ascii="Calibri" w:hAnsi="Calibri"/>
                <w:i/>
                <w:iCs/>
                <w:color w:val="000000"/>
                <w:sz w:val="22"/>
                <w:szCs w:val="22"/>
              </w:rPr>
            </w:pPr>
            <w:r w:rsidRPr="004A6CE4">
              <w:rPr>
                <w:rFonts w:ascii="Calibri" w:hAnsi="Calibri"/>
                <w:i/>
                <w:iCs/>
                <w:color w:val="000000"/>
                <w:sz w:val="22"/>
                <w:szCs w:val="22"/>
              </w:rPr>
              <w:t>6</w:t>
            </w:r>
          </w:p>
        </w:tc>
        <w:tc>
          <w:tcPr>
            <w:tcW w:w="584" w:type="dxa"/>
            <w:shd w:val="clear" w:color="000000" w:fill="D9E1F2"/>
            <w:noWrap/>
            <w:vAlign w:val="bottom"/>
            <w:hideMark/>
          </w:tcPr>
          <w:p w14:paraId="58DB8879" w14:textId="77777777" w:rsidR="00EB3540" w:rsidRPr="004A6CE4" w:rsidRDefault="00EB3540" w:rsidP="007C77EB">
            <w:pPr>
              <w:jc w:val="center"/>
              <w:rPr>
                <w:rFonts w:ascii="Calibri" w:hAnsi="Calibri"/>
                <w:i/>
                <w:iCs/>
                <w:color w:val="000000"/>
                <w:sz w:val="22"/>
                <w:szCs w:val="22"/>
              </w:rPr>
            </w:pPr>
            <w:bookmarkStart w:id="38" w:name="RANGE!E25"/>
            <w:r w:rsidRPr="004A6CE4">
              <w:rPr>
                <w:rFonts w:ascii="Calibri" w:hAnsi="Calibri"/>
                <w:i/>
                <w:iCs/>
                <w:color w:val="000000"/>
                <w:sz w:val="22"/>
                <w:szCs w:val="22"/>
              </w:rPr>
              <w:t>1,88</w:t>
            </w:r>
            <w:bookmarkEnd w:id="38"/>
          </w:p>
        </w:tc>
        <w:tc>
          <w:tcPr>
            <w:tcW w:w="772" w:type="dxa"/>
            <w:shd w:val="clear" w:color="000000" w:fill="DDEBF7"/>
            <w:noWrap/>
            <w:vAlign w:val="bottom"/>
            <w:hideMark/>
          </w:tcPr>
          <w:p w14:paraId="790F6DD5"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394</w:t>
            </w:r>
          </w:p>
        </w:tc>
        <w:tc>
          <w:tcPr>
            <w:tcW w:w="761" w:type="dxa"/>
            <w:shd w:val="clear" w:color="000000" w:fill="E2EFDA"/>
            <w:noWrap/>
            <w:vAlign w:val="bottom"/>
            <w:hideMark/>
          </w:tcPr>
          <w:p w14:paraId="5FF58973"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525</w:t>
            </w:r>
          </w:p>
        </w:tc>
        <w:tc>
          <w:tcPr>
            <w:tcW w:w="1005" w:type="dxa"/>
            <w:noWrap/>
            <w:vAlign w:val="bottom"/>
          </w:tcPr>
          <w:p w14:paraId="69A6F164" w14:textId="77777777" w:rsidR="00EB3540" w:rsidRPr="0086074E" w:rsidRDefault="00EB3540" w:rsidP="007C77EB">
            <w:pPr>
              <w:jc w:val="right"/>
              <w:rPr>
                <w:rFonts w:ascii="Calibri" w:hAnsi="Calibri"/>
                <w:color w:val="000000"/>
                <w:sz w:val="22"/>
                <w:szCs w:val="22"/>
              </w:rPr>
            </w:pPr>
          </w:p>
        </w:tc>
        <w:tc>
          <w:tcPr>
            <w:tcW w:w="772" w:type="dxa"/>
            <w:shd w:val="clear" w:color="000000" w:fill="E2EFDA"/>
            <w:noWrap/>
            <w:vAlign w:val="bottom"/>
            <w:hideMark/>
          </w:tcPr>
          <w:p w14:paraId="448789C1"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476</w:t>
            </w:r>
          </w:p>
        </w:tc>
        <w:tc>
          <w:tcPr>
            <w:tcW w:w="994" w:type="dxa"/>
            <w:noWrap/>
            <w:vAlign w:val="bottom"/>
          </w:tcPr>
          <w:p w14:paraId="1EBC97B1" w14:textId="77777777" w:rsidR="00EB3540" w:rsidRPr="004A6CE4" w:rsidRDefault="00EB3540" w:rsidP="007C77EB">
            <w:pPr>
              <w:jc w:val="right"/>
              <w:rPr>
                <w:rFonts w:ascii="Calibri" w:hAnsi="Calibri"/>
                <w:color w:val="000000"/>
                <w:sz w:val="22"/>
                <w:szCs w:val="22"/>
              </w:rPr>
            </w:pPr>
          </w:p>
        </w:tc>
        <w:tc>
          <w:tcPr>
            <w:tcW w:w="1122" w:type="dxa"/>
            <w:noWrap/>
            <w:vAlign w:val="bottom"/>
          </w:tcPr>
          <w:p w14:paraId="44142E54" w14:textId="77777777" w:rsidR="00EB3540" w:rsidRPr="004A6CE4" w:rsidRDefault="00EB3540" w:rsidP="007C77EB">
            <w:pPr>
              <w:jc w:val="right"/>
              <w:rPr>
                <w:rFonts w:ascii="Calibri" w:hAnsi="Calibri"/>
                <w:strike/>
                <w:color w:val="000000"/>
                <w:sz w:val="22"/>
                <w:szCs w:val="22"/>
              </w:rPr>
            </w:pPr>
          </w:p>
        </w:tc>
        <w:tc>
          <w:tcPr>
            <w:tcW w:w="1122" w:type="dxa"/>
            <w:noWrap/>
            <w:vAlign w:val="bottom"/>
          </w:tcPr>
          <w:p w14:paraId="55421BDD" w14:textId="77777777" w:rsidR="00EB3540" w:rsidRPr="004A6CE4" w:rsidRDefault="00EB3540" w:rsidP="007C77EB">
            <w:pPr>
              <w:jc w:val="right"/>
              <w:rPr>
                <w:rFonts w:ascii="Calibri" w:hAnsi="Calibri"/>
                <w:strike/>
                <w:color w:val="000000"/>
                <w:sz w:val="22"/>
                <w:szCs w:val="22"/>
              </w:rPr>
            </w:pPr>
          </w:p>
        </w:tc>
        <w:tc>
          <w:tcPr>
            <w:tcW w:w="1133" w:type="dxa"/>
            <w:noWrap/>
            <w:vAlign w:val="bottom"/>
          </w:tcPr>
          <w:p w14:paraId="6433D4D6" w14:textId="77777777" w:rsidR="00EB3540" w:rsidRPr="004A6CE4" w:rsidRDefault="00EB3540" w:rsidP="007C77EB">
            <w:pPr>
              <w:jc w:val="right"/>
              <w:rPr>
                <w:rFonts w:ascii="Calibri" w:hAnsi="Calibri"/>
                <w:strike/>
                <w:color w:val="000000"/>
                <w:sz w:val="22"/>
                <w:szCs w:val="22"/>
              </w:rPr>
            </w:pPr>
          </w:p>
        </w:tc>
      </w:tr>
      <w:tr w:rsidR="00EB3540" w:rsidRPr="004A6CE4" w14:paraId="5D90E57B" w14:textId="77777777" w:rsidTr="007C77EB">
        <w:trPr>
          <w:trHeight w:val="330"/>
        </w:trPr>
        <w:tc>
          <w:tcPr>
            <w:tcW w:w="575" w:type="dxa"/>
            <w:shd w:val="clear" w:color="000000" w:fill="D9E1F2"/>
            <w:noWrap/>
            <w:vAlign w:val="bottom"/>
            <w:hideMark/>
          </w:tcPr>
          <w:p w14:paraId="41B436FE" w14:textId="77777777" w:rsidR="00EB3540" w:rsidRPr="004A6CE4" w:rsidRDefault="00EB3540" w:rsidP="007C77EB">
            <w:pPr>
              <w:jc w:val="center"/>
              <w:rPr>
                <w:rFonts w:ascii="Calibri" w:hAnsi="Calibri"/>
                <w:i/>
                <w:iCs/>
                <w:color w:val="000000"/>
                <w:sz w:val="22"/>
                <w:szCs w:val="22"/>
              </w:rPr>
            </w:pPr>
            <w:r w:rsidRPr="004A6CE4">
              <w:rPr>
                <w:rFonts w:ascii="Calibri" w:hAnsi="Calibri"/>
                <w:i/>
                <w:iCs/>
                <w:color w:val="000000"/>
                <w:sz w:val="22"/>
                <w:szCs w:val="22"/>
              </w:rPr>
              <w:t>7</w:t>
            </w:r>
          </w:p>
        </w:tc>
        <w:tc>
          <w:tcPr>
            <w:tcW w:w="584" w:type="dxa"/>
            <w:shd w:val="clear" w:color="000000" w:fill="D9E1F2"/>
            <w:noWrap/>
            <w:vAlign w:val="bottom"/>
            <w:hideMark/>
          </w:tcPr>
          <w:p w14:paraId="39AE7455" w14:textId="77777777" w:rsidR="00EB3540" w:rsidRPr="004A6CE4" w:rsidRDefault="00EB3540" w:rsidP="007C77EB">
            <w:pPr>
              <w:jc w:val="center"/>
              <w:rPr>
                <w:rFonts w:ascii="Calibri" w:hAnsi="Calibri"/>
                <w:i/>
                <w:iCs/>
                <w:color w:val="000000"/>
                <w:sz w:val="22"/>
                <w:szCs w:val="22"/>
              </w:rPr>
            </w:pPr>
            <w:bookmarkStart w:id="39" w:name="RANGE!E26"/>
            <w:r w:rsidRPr="004A6CE4">
              <w:rPr>
                <w:rFonts w:ascii="Calibri" w:hAnsi="Calibri"/>
                <w:i/>
                <w:iCs/>
                <w:color w:val="000000"/>
                <w:sz w:val="22"/>
                <w:szCs w:val="22"/>
              </w:rPr>
              <w:t>1,76</w:t>
            </w:r>
            <w:bookmarkEnd w:id="39"/>
          </w:p>
        </w:tc>
        <w:tc>
          <w:tcPr>
            <w:tcW w:w="772" w:type="dxa"/>
            <w:shd w:val="clear" w:color="000000" w:fill="DDEBF7"/>
            <w:noWrap/>
            <w:vAlign w:val="bottom"/>
            <w:hideMark/>
          </w:tcPr>
          <w:p w14:paraId="74B1B459"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419</w:t>
            </w:r>
          </w:p>
        </w:tc>
        <w:tc>
          <w:tcPr>
            <w:tcW w:w="761" w:type="dxa"/>
            <w:shd w:val="clear" w:color="000000" w:fill="FFFF00"/>
            <w:noWrap/>
            <w:vAlign w:val="bottom"/>
            <w:hideMark/>
          </w:tcPr>
          <w:p w14:paraId="6060A182"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560</w:t>
            </w:r>
          </w:p>
        </w:tc>
        <w:tc>
          <w:tcPr>
            <w:tcW w:w="1005" w:type="dxa"/>
            <w:noWrap/>
            <w:vAlign w:val="bottom"/>
          </w:tcPr>
          <w:p w14:paraId="7620D6B5" w14:textId="77777777" w:rsidR="00EB3540" w:rsidRPr="0086074E" w:rsidRDefault="00EB3540" w:rsidP="007C77EB">
            <w:pPr>
              <w:jc w:val="right"/>
              <w:rPr>
                <w:rFonts w:ascii="Calibri" w:hAnsi="Calibri"/>
                <w:strike/>
                <w:sz w:val="22"/>
                <w:szCs w:val="22"/>
              </w:rPr>
            </w:pPr>
          </w:p>
        </w:tc>
        <w:tc>
          <w:tcPr>
            <w:tcW w:w="772" w:type="dxa"/>
            <w:shd w:val="clear" w:color="000000" w:fill="E2EFDA"/>
            <w:noWrap/>
            <w:vAlign w:val="bottom"/>
            <w:hideMark/>
          </w:tcPr>
          <w:p w14:paraId="64D9DFD4" w14:textId="77777777" w:rsidR="00EB3540" w:rsidRPr="004A6CE4" w:rsidRDefault="00EB3540" w:rsidP="007C77EB">
            <w:pPr>
              <w:jc w:val="right"/>
              <w:rPr>
                <w:rFonts w:ascii="Calibri" w:hAnsi="Calibri"/>
                <w:color w:val="000000"/>
                <w:sz w:val="22"/>
                <w:szCs w:val="22"/>
              </w:rPr>
            </w:pPr>
            <w:r w:rsidRPr="004A6CE4">
              <w:rPr>
                <w:rFonts w:ascii="Calibri" w:hAnsi="Calibri"/>
                <w:color w:val="000000"/>
                <w:sz w:val="22"/>
                <w:szCs w:val="22"/>
              </w:rPr>
              <w:t>507</w:t>
            </w:r>
          </w:p>
        </w:tc>
        <w:tc>
          <w:tcPr>
            <w:tcW w:w="994" w:type="dxa"/>
            <w:noWrap/>
            <w:vAlign w:val="bottom"/>
          </w:tcPr>
          <w:p w14:paraId="156CAE72" w14:textId="77777777" w:rsidR="00EB3540" w:rsidRPr="004A6CE4" w:rsidRDefault="00EB3540" w:rsidP="007C77EB">
            <w:pPr>
              <w:jc w:val="right"/>
              <w:rPr>
                <w:rFonts w:ascii="Calibri" w:hAnsi="Calibri"/>
                <w:color w:val="000000"/>
                <w:sz w:val="22"/>
                <w:szCs w:val="22"/>
              </w:rPr>
            </w:pPr>
          </w:p>
        </w:tc>
        <w:tc>
          <w:tcPr>
            <w:tcW w:w="1122" w:type="dxa"/>
            <w:noWrap/>
            <w:vAlign w:val="bottom"/>
          </w:tcPr>
          <w:p w14:paraId="056D0A82" w14:textId="77777777" w:rsidR="00EB3540" w:rsidRPr="004A6CE4" w:rsidRDefault="00EB3540" w:rsidP="007C77EB">
            <w:pPr>
              <w:jc w:val="right"/>
              <w:rPr>
                <w:rFonts w:ascii="Calibri" w:hAnsi="Calibri"/>
                <w:strike/>
                <w:color w:val="000000"/>
                <w:sz w:val="22"/>
                <w:szCs w:val="22"/>
              </w:rPr>
            </w:pPr>
          </w:p>
        </w:tc>
        <w:tc>
          <w:tcPr>
            <w:tcW w:w="1122" w:type="dxa"/>
            <w:noWrap/>
            <w:vAlign w:val="bottom"/>
          </w:tcPr>
          <w:p w14:paraId="4338CE74" w14:textId="77777777" w:rsidR="00EB3540" w:rsidRPr="004A6CE4" w:rsidRDefault="00EB3540" w:rsidP="007C77EB">
            <w:pPr>
              <w:jc w:val="right"/>
              <w:rPr>
                <w:rFonts w:ascii="Calibri" w:hAnsi="Calibri"/>
                <w:strike/>
                <w:color w:val="000000"/>
                <w:sz w:val="22"/>
                <w:szCs w:val="22"/>
              </w:rPr>
            </w:pPr>
          </w:p>
        </w:tc>
        <w:tc>
          <w:tcPr>
            <w:tcW w:w="1133" w:type="dxa"/>
            <w:noWrap/>
            <w:vAlign w:val="bottom"/>
          </w:tcPr>
          <w:p w14:paraId="75551EF0" w14:textId="77777777" w:rsidR="00EB3540" w:rsidRPr="004A6CE4" w:rsidRDefault="00EB3540" w:rsidP="007C77EB">
            <w:pPr>
              <w:keepNext/>
              <w:jc w:val="right"/>
              <w:rPr>
                <w:rFonts w:ascii="Calibri" w:hAnsi="Calibri"/>
                <w:strike/>
                <w:color w:val="000000"/>
                <w:sz w:val="22"/>
                <w:szCs w:val="22"/>
              </w:rPr>
            </w:pPr>
          </w:p>
        </w:tc>
      </w:tr>
    </w:tbl>
    <w:p w14:paraId="1AC0891C" w14:textId="77777777" w:rsidR="00EB3540" w:rsidRDefault="00EB3540" w:rsidP="00EB3540">
      <w:pPr>
        <w:pStyle w:val="Titulek"/>
        <w:jc w:val="center"/>
      </w:pPr>
      <w:bookmarkStart w:id="40" w:name="_Ref64435591"/>
      <w:bookmarkStart w:id="41" w:name="_Toc209163417"/>
      <w:r>
        <w:t xml:space="preserve">Tabulka </w:t>
      </w:r>
      <w:fldSimple w:instr=" SEQ Tabulka \* ARABIC ">
        <w:r>
          <w:rPr>
            <w:noProof/>
          </w:rPr>
          <w:t>4</w:t>
        </w:r>
      </w:fldSimple>
      <w:bookmarkEnd w:id="40"/>
      <w:r>
        <w:rPr>
          <w:noProof/>
        </w:rPr>
        <w:t>:</w:t>
      </w:r>
      <w:r>
        <w:t xml:space="preserve"> </w:t>
      </w:r>
      <w:r w:rsidRPr="00280BEF">
        <w:t>Otáčky klikové hřídele v závislosti na vstupních otáčkách</w:t>
      </w:r>
      <w:bookmarkEnd w:id="41"/>
    </w:p>
    <w:p w14:paraId="6758C073" w14:textId="77777777" w:rsidR="00EB3540" w:rsidRPr="009D5EF7" w:rsidRDefault="00EB3540" w:rsidP="00EB3540">
      <w:pPr>
        <w:pStyle w:val="Normalsodsazenim"/>
      </w:pPr>
      <w:r w:rsidRPr="009D5EF7">
        <w:t xml:space="preserve">Při </w:t>
      </w:r>
      <w:r>
        <w:t>vy</w:t>
      </w:r>
      <w:r w:rsidRPr="009D5EF7">
        <w:t xml:space="preserve">užití maximálního tlaku pro příslušný </w:t>
      </w:r>
      <w:r>
        <w:t>píst pro krátkodobý charakter provozu</w:t>
      </w:r>
      <w:r w:rsidRPr="009D5EF7">
        <w:t xml:space="preserve"> a otáček klikové hřídele dle předchozí tabulky pak získáme maximální teoretick</w:t>
      </w:r>
      <w:r>
        <w:t>é</w:t>
      </w:r>
      <w:r w:rsidRPr="009D5EF7">
        <w:t xml:space="preserve"> výkon</w:t>
      </w:r>
      <w:r>
        <w:t>y</w:t>
      </w:r>
      <w:r w:rsidRPr="009D5EF7">
        <w:t xml:space="preserve"> čerpadla:</w:t>
      </w:r>
    </w:p>
    <w:tbl>
      <w:tblPr>
        <w:tblW w:w="8926"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70" w:type="dxa"/>
          <w:right w:w="70" w:type="dxa"/>
        </w:tblCellMar>
        <w:tblLook w:val="04A0" w:firstRow="1" w:lastRow="0" w:firstColumn="1" w:lastColumn="0" w:noHBand="0" w:noVBand="1"/>
      </w:tblPr>
      <w:tblGrid>
        <w:gridCol w:w="665"/>
        <w:gridCol w:w="530"/>
        <w:gridCol w:w="1023"/>
        <w:gridCol w:w="860"/>
        <w:gridCol w:w="1045"/>
        <w:gridCol w:w="803"/>
        <w:gridCol w:w="1034"/>
        <w:gridCol w:w="1045"/>
        <w:gridCol w:w="928"/>
        <w:gridCol w:w="993"/>
      </w:tblGrid>
      <w:tr w:rsidR="00EB3540" w:rsidRPr="004A6CE4" w14:paraId="4ECB6BD9" w14:textId="77777777" w:rsidTr="007C77EB">
        <w:trPr>
          <w:trHeight w:val="315"/>
        </w:trPr>
        <w:tc>
          <w:tcPr>
            <w:tcW w:w="1195" w:type="dxa"/>
            <w:gridSpan w:val="2"/>
            <w:vMerge w:val="restart"/>
            <w:shd w:val="clear" w:color="000000" w:fill="D9E1F2"/>
            <w:vAlign w:val="bottom"/>
            <w:hideMark/>
          </w:tcPr>
          <w:p w14:paraId="52DBEE58"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Převodový poměr</w:t>
            </w:r>
          </w:p>
        </w:tc>
        <w:tc>
          <w:tcPr>
            <w:tcW w:w="7731" w:type="dxa"/>
            <w:gridSpan w:val="8"/>
            <w:shd w:val="clear" w:color="000000" w:fill="D9E1F2"/>
            <w:noWrap/>
            <w:vAlign w:val="bottom"/>
            <w:hideMark/>
          </w:tcPr>
          <w:p w14:paraId="5A537564"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Vstupní otáčky</w:t>
            </w:r>
            <w:r>
              <w:rPr>
                <w:rFonts w:ascii="Calibri" w:hAnsi="Calibri"/>
                <w:b/>
                <w:bCs/>
                <w:i/>
                <w:iCs/>
                <w:color w:val="000000"/>
                <w:sz w:val="22"/>
                <w:szCs w:val="22"/>
              </w:rPr>
              <w:t xml:space="preserve"> [min</w:t>
            </w:r>
            <w:r w:rsidRPr="006F27F9">
              <w:rPr>
                <w:rFonts w:ascii="Calibri" w:hAnsi="Calibri"/>
                <w:b/>
                <w:bCs/>
                <w:i/>
                <w:iCs/>
                <w:color w:val="000000"/>
                <w:sz w:val="22"/>
                <w:szCs w:val="22"/>
                <w:vertAlign w:val="superscript"/>
              </w:rPr>
              <w:t>-1</w:t>
            </w:r>
            <w:r>
              <w:rPr>
                <w:rFonts w:ascii="Calibri" w:hAnsi="Calibri"/>
                <w:b/>
                <w:bCs/>
                <w:i/>
                <w:iCs/>
                <w:color w:val="000000"/>
                <w:sz w:val="22"/>
                <w:szCs w:val="22"/>
              </w:rPr>
              <w:t>]</w:t>
            </w:r>
          </w:p>
        </w:tc>
      </w:tr>
      <w:tr w:rsidR="00EB3540" w:rsidRPr="004A6CE4" w14:paraId="4A5FC7E2" w14:textId="77777777" w:rsidTr="007C77EB">
        <w:trPr>
          <w:trHeight w:val="300"/>
        </w:trPr>
        <w:tc>
          <w:tcPr>
            <w:tcW w:w="1195" w:type="dxa"/>
            <w:gridSpan w:val="2"/>
            <w:vMerge/>
            <w:vAlign w:val="center"/>
            <w:hideMark/>
          </w:tcPr>
          <w:p w14:paraId="6CF53A99" w14:textId="77777777" w:rsidR="00EB3540" w:rsidRPr="004A6CE4" w:rsidRDefault="00EB3540" w:rsidP="007C77EB">
            <w:pPr>
              <w:rPr>
                <w:rFonts w:ascii="Calibri" w:hAnsi="Calibri"/>
                <w:b/>
                <w:bCs/>
                <w:i/>
                <w:iCs/>
                <w:color w:val="000000"/>
                <w:sz w:val="22"/>
                <w:szCs w:val="22"/>
              </w:rPr>
            </w:pPr>
          </w:p>
        </w:tc>
        <w:tc>
          <w:tcPr>
            <w:tcW w:w="2928" w:type="dxa"/>
            <w:gridSpan w:val="3"/>
            <w:shd w:val="clear" w:color="000000" w:fill="D9E1F2"/>
            <w:noWrap/>
            <w:vAlign w:val="bottom"/>
            <w:hideMark/>
          </w:tcPr>
          <w:p w14:paraId="16D5E676"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async. elektromotor 50 Hz</w:t>
            </w:r>
          </w:p>
        </w:tc>
        <w:tc>
          <w:tcPr>
            <w:tcW w:w="2882" w:type="dxa"/>
            <w:gridSpan w:val="3"/>
            <w:shd w:val="clear" w:color="000000" w:fill="D9E1F2"/>
            <w:noWrap/>
            <w:vAlign w:val="bottom"/>
            <w:hideMark/>
          </w:tcPr>
          <w:p w14:paraId="26F6FF7B"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async. elektromotor 60 Hz</w:t>
            </w:r>
          </w:p>
        </w:tc>
        <w:tc>
          <w:tcPr>
            <w:tcW w:w="1921" w:type="dxa"/>
            <w:gridSpan w:val="2"/>
            <w:shd w:val="clear" w:color="000000" w:fill="D9E1F2"/>
            <w:noWrap/>
            <w:vAlign w:val="bottom"/>
            <w:hideMark/>
          </w:tcPr>
          <w:p w14:paraId="6CB3D784"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spalovací motor</w:t>
            </w:r>
          </w:p>
        </w:tc>
      </w:tr>
      <w:tr w:rsidR="00EB3540" w:rsidRPr="004A6CE4" w14:paraId="2EA126FB" w14:textId="77777777" w:rsidTr="007C77EB">
        <w:trPr>
          <w:trHeight w:val="300"/>
        </w:trPr>
        <w:tc>
          <w:tcPr>
            <w:tcW w:w="665" w:type="dxa"/>
            <w:shd w:val="clear" w:color="000000" w:fill="D9E1F2"/>
            <w:noWrap/>
            <w:vAlign w:val="bottom"/>
            <w:hideMark/>
          </w:tcPr>
          <w:p w14:paraId="5783F65A"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ozn.</w:t>
            </w:r>
          </w:p>
        </w:tc>
        <w:tc>
          <w:tcPr>
            <w:tcW w:w="530" w:type="dxa"/>
            <w:shd w:val="clear" w:color="000000" w:fill="D9E1F2"/>
            <w:noWrap/>
            <w:vAlign w:val="bottom"/>
            <w:hideMark/>
          </w:tcPr>
          <w:p w14:paraId="7C8EBEF2" w14:textId="77777777" w:rsidR="00EB3540" w:rsidRPr="004A6CE4" w:rsidRDefault="00EB3540" w:rsidP="007C77EB">
            <w:pPr>
              <w:jc w:val="center"/>
              <w:rPr>
                <w:rFonts w:ascii="Calibri" w:hAnsi="Calibri"/>
                <w:b/>
                <w:bCs/>
                <w:i/>
                <w:iCs/>
                <w:color w:val="000000"/>
                <w:sz w:val="22"/>
                <w:szCs w:val="22"/>
              </w:rPr>
            </w:pPr>
            <w:r w:rsidRPr="004A6CE4">
              <w:rPr>
                <w:rFonts w:ascii="Calibri" w:hAnsi="Calibri"/>
                <w:b/>
                <w:bCs/>
                <w:i/>
                <w:iCs/>
                <w:color w:val="000000"/>
                <w:sz w:val="22"/>
                <w:szCs w:val="22"/>
              </w:rPr>
              <w:t>i</w:t>
            </w:r>
          </w:p>
        </w:tc>
        <w:tc>
          <w:tcPr>
            <w:tcW w:w="1023" w:type="dxa"/>
            <w:shd w:val="clear" w:color="000000" w:fill="D9E1F2"/>
            <w:noWrap/>
            <w:vAlign w:val="bottom"/>
            <w:hideMark/>
          </w:tcPr>
          <w:p w14:paraId="0B404B78"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738</w:t>
            </w:r>
          </w:p>
        </w:tc>
        <w:tc>
          <w:tcPr>
            <w:tcW w:w="860" w:type="dxa"/>
            <w:shd w:val="clear" w:color="000000" w:fill="D9E1F2"/>
            <w:noWrap/>
            <w:vAlign w:val="bottom"/>
            <w:hideMark/>
          </w:tcPr>
          <w:p w14:paraId="3C9BF051"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985</w:t>
            </w:r>
          </w:p>
        </w:tc>
        <w:tc>
          <w:tcPr>
            <w:tcW w:w="1045" w:type="dxa"/>
            <w:shd w:val="clear" w:color="000000" w:fill="D9E1F2"/>
            <w:noWrap/>
            <w:vAlign w:val="bottom"/>
            <w:hideMark/>
          </w:tcPr>
          <w:p w14:paraId="455F3655"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1486</w:t>
            </w:r>
          </w:p>
        </w:tc>
        <w:tc>
          <w:tcPr>
            <w:tcW w:w="803" w:type="dxa"/>
            <w:shd w:val="clear" w:color="000000" w:fill="D9E1F2"/>
            <w:noWrap/>
            <w:vAlign w:val="bottom"/>
            <w:hideMark/>
          </w:tcPr>
          <w:p w14:paraId="70B42BB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892</w:t>
            </w:r>
          </w:p>
        </w:tc>
        <w:tc>
          <w:tcPr>
            <w:tcW w:w="1034" w:type="dxa"/>
            <w:shd w:val="clear" w:color="000000" w:fill="D9E1F2"/>
            <w:noWrap/>
            <w:vAlign w:val="bottom"/>
            <w:hideMark/>
          </w:tcPr>
          <w:p w14:paraId="4AFE580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1192</w:t>
            </w:r>
          </w:p>
        </w:tc>
        <w:tc>
          <w:tcPr>
            <w:tcW w:w="1045" w:type="dxa"/>
            <w:shd w:val="clear" w:color="000000" w:fill="D9E1F2"/>
            <w:noWrap/>
            <w:vAlign w:val="bottom"/>
            <w:hideMark/>
          </w:tcPr>
          <w:p w14:paraId="1A84269E"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1792</w:t>
            </w:r>
          </w:p>
        </w:tc>
        <w:tc>
          <w:tcPr>
            <w:tcW w:w="928" w:type="dxa"/>
            <w:shd w:val="clear" w:color="000000" w:fill="D9E1F2"/>
            <w:noWrap/>
            <w:vAlign w:val="bottom"/>
            <w:hideMark/>
          </w:tcPr>
          <w:p w14:paraId="5ACA2A9A"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1800</w:t>
            </w:r>
          </w:p>
        </w:tc>
        <w:tc>
          <w:tcPr>
            <w:tcW w:w="993" w:type="dxa"/>
            <w:shd w:val="clear" w:color="000000" w:fill="D9E1F2"/>
            <w:noWrap/>
            <w:vAlign w:val="bottom"/>
            <w:hideMark/>
          </w:tcPr>
          <w:p w14:paraId="18D1406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2200</w:t>
            </w:r>
          </w:p>
        </w:tc>
      </w:tr>
      <w:tr w:rsidR="00EB3540" w:rsidRPr="004A6CE4" w14:paraId="0270F4DE" w14:textId="77777777" w:rsidTr="007C77EB">
        <w:trPr>
          <w:trHeight w:val="315"/>
        </w:trPr>
        <w:tc>
          <w:tcPr>
            <w:tcW w:w="1195" w:type="dxa"/>
            <w:gridSpan w:val="2"/>
            <w:noWrap/>
            <w:vAlign w:val="bottom"/>
            <w:hideMark/>
          </w:tcPr>
          <w:p w14:paraId="77614A6A"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7731" w:type="dxa"/>
            <w:gridSpan w:val="8"/>
            <w:noWrap/>
            <w:vAlign w:val="bottom"/>
            <w:hideMark/>
          </w:tcPr>
          <w:p w14:paraId="6A70BF8A"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Teoretický maximální výkon čerpadla</w:t>
            </w:r>
            <w:r>
              <w:rPr>
                <w:rFonts w:ascii="Calibri" w:hAnsi="Calibri"/>
                <w:color w:val="000000"/>
                <w:sz w:val="22"/>
                <w:szCs w:val="22"/>
              </w:rPr>
              <w:t xml:space="preserve"> [kW]</w:t>
            </w:r>
          </w:p>
        </w:tc>
      </w:tr>
      <w:tr w:rsidR="00EB3540" w:rsidRPr="004A6CE4" w14:paraId="5D591605" w14:textId="77777777" w:rsidTr="007C77EB">
        <w:trPr>
          <w:trHeight w:val="300"/>
        </w:trPr>
        <w:tc>
          <w:tcPr>
            <w:tcW w:w="665" w:type="dxa"/>
            <w:shd w:val="clear" w:color="000000" w:fill="D9E1F2"/>
            <w:noWrap/>
            <w:vAlign w:val="bottom"/>
            <w:hideMark/>
          </w:tcPr>
          <w:p w14:paraId="426E930F"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w:t>
            </w:r>
          </w:p>
        </w:tc>
        <w:tc>
          <w:tcPr>
            <w:tcW w:w="530" w:type="dxa"/>
            <w:shd w:val="clear" w:color="000000" w:fill="D9E1F2"/>
            <w:noWrap/>
            <w:vAlign w:val="bottom"/>
            <w:hideMark/>
          </w:tcPr>
          <w:p w14:paraId="270C78F3"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3,93</w:t>
            </w:r>
          </w:p>
        </w:tc>
        <w:tc>
          <w:tcPr>
            <w:tcW w:w="1023" w:type="dxa"/>
            <w:noWrap/>
            <w:vAlign w:val="bottom"/>
            <w:hideMark/>
          </w:tcPr>
          <w:p w14:paraId="2488CC3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38</w:t>
            </w:r>
          </w:p>
        </w:tc>
        <w:tc>
          <w:tcPr>
            <w:tcW w:w="860" w:type="dxa"/>
            <w:shd w:val="clear" w:color="000000" w:fill="DDEBF7"/>
            <w:noWrap/>
            <w:vAlign w:val="bottom"/>
            <w:hideMark/>
          </w:tcPr>
          <w:p w14:paraId="2F0FD7FD"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50</w:t>
            </w:r>
          </w:p>
        </w:tc>
        <w:tc>
          <w:tcPr>
            <w:tcW w:w="1045" w:type="dxa"/>
            <w:shd w:val="clear" w:color="000000" w:fill="FFF2CC"/>
            <w:noWrap/>
            <w:vAlign w:val="bottom"/>
            <w:hideMark/>
          </w:tcPr>
          <w:p w14:paraId="0DDDD59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76</w:t>
            </w:r>
          </w:p>
        </w:tc>
        <w:tc>
          <w:tcPr>
            <w:tcW w:w="803" w:type="dxa"/>
            <w:noWrap/>
            <w:vAlign w:val="bottom"/>
            <w:hideMark/>
          </w:tcPr>
          <w:p w14:paraId="12588D34"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45</w:t>
            </w:r>
          </w:p>
        </w:tc>
        <w:tc>
          <w:tcPr>
            <w:tcW w:w="1034" w:type="dxa"/>
            <w:shd w:val="clear" w:color="000000" w:fill="DDEBF7"/>
            <w:noWrap/>
            <w:vAlign w:val="bottom"/>
            <w:hideMark/>
          </w:tcPr>
          <w:p w14:paraId="6A2DBAF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61</w:t>
            </w:r>
          </w:p>
        </w:tc>
        <w:tc>
          <w:tcPr>
            <w:tcW w:w="1045" w:type="dxa"/>
            <w:shd w:val="clear" w:color="000000" w:fill="DDEBF7"/>
            <w:noWrap/>
            <w:vAlign w:val="bottom"/>
            <w:hideMark/>
          </w:tcPr>
          <w:p w14:paraId="776A5C9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91</w:t>
            </w:r>
          </w:p>
        </w:tc>
        <w:tc>
          <w:tcPr>
            <w:tcW w:w="928" w:type="dxa"/>
            <w:shd w:val="clear" w:color="000000" w:fill="DDEBF7"/>
            <w:noWrap/>
            <w:vAlign w:val="bottom"/>
            <w:hideMark/>
          </w:tcPr>
          <w:p w14:paraId="466FC66E"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92</w:t>
            </w:r>
          </w:p>
        </w:tc>
        <w:tc>
          <w:tcPr>
            <w:tcW w:w="993" w:type="dxa"/>
            <w:shd w:val="clear" w:color="000000" w:fill="FFFF00"/>
            <w:noWrap/>
            <w:vAlign w:val="bottom"/>
            <w:hideMark/>
          </w:tcPr>
          <w:p w14:paraId="491C4A3E"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112</w:t>
            </w:r>
          </w:p>
        </w:tc>
      </w:tr>
      <w:tr w:rsidR="00EB3540" w:rsidRPr="004A6CE4" w14:paraId="74F7B280" w14:textId="77777777" w:rsidTr="007C77EB">
        <w:trPr>
          <w:trHeight w:val="300"/>
        </w:trPr>
        <w:tc>
          <w:tcPr>
            <w:tcW w:w="665" w:type="dxa"/>
            <w:shd w:val="clear" w:color="000000" w:fill="D9E1F2"/>
            <w:noWrap/>
            <w:vAlign w:val="bottom"/>
            <w:hideMark/>
          </w:tcPr>
          <w:p w14:paraId="3DAEB46E"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w:t>
            </w:r>
          </w:p>
        </w:tc>
        <w:tc>
          <w:tcPr>
            <w:tcW w:w="530" w:type="dxa"/>
            <w:shd w:val="clear" w:color="000000" w:fill="D9E1F2"/>
            <w:noWrap/>
            <w:vAlign w:val="bottom"/>
            <w:hideMark/>
          </w:tcPr>
          <w:p w14:paraId="724CA80A"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3,31</w:t>
            </w:r>
          </w:p>
        </w:tc>
        <w:tc>
          <w:tcPr>
            <w:tcW w:w="1023" w:type="dxa"/>
            <w:noWrap/>
            <w:vAlign w:val="bottom"/>
            <w:hideMark/>
          </w:tcPr>
          <w:p w14:paraId="01D77DCD"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45</w:t>
            </w:r>
          </w:p>
        </w:tc>
        <w:tc>
          <w:tcPr>
            <w:tcW w:w="860" w:type="dxa"/>
            <w:shd w:val="clear" w:color="000000" w:fill="DDEBF7"/>
            <w:noWrap/>
            <w:vAlign w:val="bottom"/>
            <w:hideMark/>
          </w:tcPr>
          <w:p w14:paraId="4301BFD2"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59</w:t>
            </w:r>
          </w:p>
        </w:tc>
        <w:tc>
          <w:tcPr>
            <w:tcW w:w="1045" w:type="dxa"/>
            <w:shd w:val="clear" w:color="000000" w:fill="DDEBF7"/>
            <w:noWrap/>
            <w:vAlign w:val="bottom"/>
            <w:hideMark/>
          </w:tcPr>
          <w:p w14:paraId="3528A46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90</w:t>
            </w:r>
          </w:p>
        </w:tc>
        <w:tc>
          <w:tcPr>
            <w:tcW w:w="803" w:type="dxa"/>
            <w:shd w:val="clear" w:color="000000" w:fill="DDEBF7"/>
            <w:noWrap/>
            <w:vAlign w:val="bottom"/>
            <w:hideMark/>
          </w:tcPr>
          <w:p w14:paraId="73389880"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54</w:t>
            </w:r>
          </w:p>
        </w:tc>
        <w:tc>
          <w:tcPr>
            <w:tcW w:w="1034" w:type="dxa"/>
            <w:shd w:val="clear" w:color="000000" w:fill="FFF2CC"/>
            <w:noWrap/>
            <w:vAlign w:val="bottom"/>
            <w:hideMark/>
          </w:tcPr>
          <w:p w14:paraId="5D3F5B7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72</w:t>
            </w:r>
          </w:p>
        </w:tc>
        <w:tc>
          <w:tcPr>
            <w:tcW w:w="1045" w:type="dxa"/>
            <w:shd w:val="clear" w:color="000000" w:fill="E2EFDA"/>
            <w:noWrap/>
            <w:vAlign w:val="bottom"/>
            <w:hideMark/>
          </w:tcPr>
          <w:p w14:paraId="62A4AC8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108</w:t>
            </w:r>
          </w:p>
        </w:tc>
        <w:tc>
          <w:tcPr>
            <w:tcW w:w="928" w:type="dxa"/>
            <w:shd w:val="clear" w:color="000000" w:fill="E2EFDA"/>
            <w:noWrap/>
            <w:vAlign w:val="bottom"/>
            <w:hideMark/>
          </w:tcPr>
          <w:p w14:paraId="627BE87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109</w:t>
            </w:r>
          </w:p>
        </w:tc>
        <w:tc>
          <w:tcPr>
            <w:tcW w:w="993" w:type="dxa"/>
            <w:noWrap/>
            <w:vAlign w:val="bottom"/>
          </w:tcPr>
          <w:p w14:paraId="46924897" w14:textId="77777777" w:rsidR="00EB3540" w:rsidRPr="004A6CE4" w:rsidRDefault="00EB3540" w:rsidP="007C77EB">
            <w:pPr>
              <w:jc w:val="center"/>
              <w:rPr>
                <w:rFonts w:ascii="Calibri" w:hAnsi="Calibri"/>
                <w:color w:val="000000"/>
                <w:sz w:val="22"/>
                <w:szCs w:val="22"/>
              </w:rPr>
            </w:pPr>
          </w:p>
        </w:tc>
      </w:tr>
      <w:tr w:rsidR="00EB3540" w:rsidRPr="004A6CE4" w14:paraId="0F0CD6DE" w14:textId="77777777" w:rsidTr="007C77EB">
        <w:trPr>
          <w:trHeight w:val="315"/>
        </w:trPr>
        <w:tc>
          <w:tcPr>
            <w:tcW w:w="665" w:type="dxa"/>
            <w:shd w:val="clear" w:color="000000" w:fill="D9E1F2"/>
            <w:noWrap/>
            <w:vAlign w:val="bottom"/>
            <w:hideMark/>
          </w:tcPr>
          <w:p w14:paraId="5D87DD0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3</w:t>
            </w:r>
          </w:p>
        </w:tc>
        <w:tc>
          <w:tcPr>
            <w:tcW w:w="530" w:type="dxa"/>
            <w:shd w:val="clear" w:color="000000" w:fill="D9E1F2"/>
            <w:noWrap/>
            <w:vAlign w:val="bottom"/>
            <w:hideMark/>
          </w:tcPr>
          <w:p w14:paraId="4037FBA3"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2,83</w:t>
            </w:r>
          </w:p>
        </w:tc>
        <w:tc>
          <w:tcPr>
            <w:tcW w:w="1023" w:type="dxa"/>
            <w:shd w:val="clear" w:color="000000" w:fill="DDEBF7"/>
            <w:noWrap/>
            <w:vAlign w:val="bottom"/>
            <w:hideMark/>
          </w:tcPr>
          <w:p w14:paraId="3EBD73BB"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52</w:t>
            </w:r>
          </w:p>
        </w:tc>
        <w:tc>
          <w:tcPr>
            <w:tcW w:w="860" w:type="dxa"/>
            <w:shd w:val="clear" w:color="000000" w:fill="FFF2CC"/>
            <w:noWrap/>
            <w:vAlign w:val="bottom"/>
            <w:hideMark/>
          </w:tcPr>
          <w:p w14:paraId="050DACC5"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70</w:t>
            </w:r>
          </w:p>
        </w:tc>
        <w:tc>
          <w:tcPr>
            <w:tcW w:w="1045" w:type="dxa"/>
            <w:shd w:val="clear" w:color="000000" w:fill="E2EFDA"/>
            <w:noWrap/>
            <w:vAlign w:val="bottom"/>
            <w:hideMark/>
          </w:tcPr>
          <w:p w14:paraId="78A9C141"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105</w:t>
            </w:r>
          </w:p>
        </w:tc>
        <w:tc>
          <w:tcPr>
            <w:tcW w:w="803" w:type="dxa"/>
            <w:shd w:val="clear" w:color="000000" w:fill="DDEBF7"/>
            <w:noWrap/>
            <w:vAlign w:val="bottom"/>
            <w:hideMark/>
          </w:tcPr>
          <w:p w14:paraId="2367C397"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63</w:t>
            </w:r>
          </w:p>
        </w:tc>
        <w:tc>
          <w:tcPr>
            <w:tcW w:w="1034" w:type="dxa"/>
            <w:shd w:val="clear" w:color="000000" w:fill="DDEBF7"/>
            <w:noWrap/>
            <w:vAlign w:val="bottom"/>
            <w:hideMark/>
          </w:tcPr>
          <w:p w14:paraId="5EC73DC3"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84</w:t>
            </w:r>
          </w:p>
        </w:tc>
        <w:tc>
          <w:tcPr>
            <w:tcW w:w="1045" w:type="dxa"/>
            <w:noWrap/>
            <w:vAlign w:val="bottom"/>
          </w:tcPr>
          <w:p w14:paraId="1C994DBD" w14:textId="77777777" w:rsidR="00EB3540" w:rsidRPr="004A6CE4" w:rsidRDefault="00EB3540" w:rsidP="007C77EB">
            <w:pPr>
              <w:jc w:val="center"/>
              <w:rPr>
                <w:rFonts w:ascii="Calibri" w:hAnsi="Calibri"/>
                <w:color w:val="000000"/>
                <w:sz w:val="22"/>
                <w:szCs w:val="22"/>
              </w:rPr>
            </w:pPr>
          </w:p>
        </w:tc>
        <w:tc>
          <w:tcPr>
            <w:tcW w:w="928" w:type="dxa"/>
            <w:noWrap/>
            <w:vAlign w:val="bottom"/>
          </w:tcPr>
          <w:p w14:paraId="404814B7" w14:textId="77777777" w:rsidR="00EB3540" w:rsidRPr="004A6CE4" w:rsidRDefault="00EB3540" w:rsidP="007C77EB">
            <w:pPr>
              <w:jc w:val="center"/>
              <w:rPr>
                <w:rFonts w:ascii="Calibri" w:hAnsi="Calibri"/>
                <w:color w:val="000000"/>
                <w:sz w:val="22"/>
                <w:szCs w:val="22"/>
              </w:rPr>
            </w:pPr>
          </w:p>
        </w:tc>
        <w:tc>
          <w:tcPr>
            <w:tcW w:w="993" w:type="dxa"/>
            <w:noWrap/>
            <w:vAlign w:val="bottom"/>
          </w:tcPr>
          <w:p w14:paraId="284F8E25" w14:textId="77777777" w:rsidR="00EB3540" w:rsidRPr="004A6CE4" w:rsidRDefault="00EB3540" w:rsidP="007C77EB">
            <w:pPr>
              <w:jc w:val="center"/>
              <w:rPr>
                <w:rFonts w:ascii="Calibri" w:hAnsi="Calibri"/>
                <w:color w:val="000000"/>
                <w:sz w:val="22"/>
                <w:szCs w:val="22"/>
              </w:rPr>
            </w:pPr>
          </w:p>
        </w:tc>
      </w:tr>
      <w:tr w:rsidR="00EB3540" w:rsidRPr="004A6CE4" w14:paraId="008DD2F4" w14:textId="77777777" w:rsidTr="007C77EB">
        <w:trPr>
          <w:trHeight w:val="315"/>
        </w:trPr>
        <w:tc>
          <w:tcPr>
            <w:tcW w:w="665" w:type="dxa"/>
            <w:shd w:val="clear" w:color="000000" w:fill="D9E1F2"/>
            <w:noWrap/>
            <w:vAlign w:val="bottom"/>
            <w:hideMark/>
          </w:tcPr>
          <w:p w14:paraId="7A9BC9AD"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4</w:t>
            </w:r>
          </w:p>
        </w:tc>
        <w:tc>
          <w:tcPr>
            <w:tcW w:w="530" w:type="dxa"/>
            <w:shd w:val="clear" w:color="000000" w:fill="D9E1F2"/>
            <w:noWrap/>
            <w:vAlign w:val="bottom"/>
            <w:hideMark/>
          </w:tcPr>
          <w:p w14:paraId="4594F98B"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2,45</w:t>
            </w:r>
          </w:p>
        </w:tc>
        <w:tc>
          <w:tcPr>
            <w:tcW w:w="1023" w:type="dxa"/>
            <w:shd w:val="clear" w:color="000000" w:fill="DDEBF7"/>
            <w:noWrap/>
            <w:vAlign w:val="bottom"/>
            <w:hideMark/>
          </w:tcPr>
          <w:p w14:paraId="7F36218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60</w:t>
            </w:r>
          </w:p>
        </w:tc>
        <w:tc>
          <w:tcPr>
            <w:tcW w:w="860" w:type="dxa"/>
            <w:shd w:val="clear" w:color="000000" w:fill="DDEBF7"/>
            <w:noWrap/>
            <w:vAlign w:val="bottom"/>
            <w:hideMark/>
          </w:tcPr>
          <w:p w14:paraId="5AB16F04"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80</w:t>
            </w:r>
          </w:p>
        </w:tc>
        <w:tc>
          <w:tcPr>
            <w:tcW w:w="1045" w:type="dxa"/>
            <w:noWrap/>
            <w:vAlign w:val="bottom"/>
          </w:tcPr>
          <w:p w14:paraId="63FCDC2B" w14:textId="77777777" w:rsidR="00EB3540" w:rsidRPr="004A6CE4" w:rsidRDefault="00EB3540" w:rsidP="007C77EB">
            <w:pPr>
              <w:jc w:val="center"/>
              <w:rPr>
                <w:rFonts w:ascii="Calibri" w:hAnsi="Calibri"/>
                <w:color w:val="000000"/>
                <w:sz w:val="22"/>
                <w:szCs w:val="22"/>
              </w:rPr>
            </w:pPr>
          </w:p>
        </w:tc>
        <w:tc>
          <w:tcPr>
            <w:tcW w:w="803" w:type="dxa"/>
            <w:shd w:val="clear" w:color="000000" w:fill="FFF2CC"/>
            <w:noWrap/>
            <w:vAlign w:val="bottom"/>
            <w:hideMark/>
          </w:tcPr>
          <w:p w14:paraId="76975727"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73</w:t>
            </w:r>
          </w:p>
        </w:tc>
        <w:tc>
          <w:tcPr>
            <w:tcW w:w="1034" w:type="dxa"/>
            <w:shd w:val="clear" w:color="000000" w:fill="E2EFDA"/>
            <w:noWrap/>
            <w:vAlign w:val="bottom"/>
            <w:hideMark/>
          </w:tcPr>
          <w:p w14:paraId="26F764D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97</w:t>
            </w:r>
          </w:p>
        </w:tc>
        <w:tc>
          <w:tcPr>
            <w:tcW w:w="1045" w:type="dxa"/>
            <w:noWrap/>
            <w:vAlign w:val="bottom"/>
          </w:tcPr>
          <w:p w14:paraId="7BE42E58" w14:textId="77777777" w:rsidR="00EB3540" w:rsidRPr="004A6CE4" w:rsidRDefault="00EB3540" w:rsidP="007C77EB">
            <w:pPr>
              <w:jc w:val="center"/>
              <w:rPr>
                <w:rFonts w:ascii="Calibri" w:hAnsi="Calibri"/>
                <w:color w:val="000000"/>
                <w:sz w:val="22"/>
                <w:szCs w:val="22"/>
              </w:rPr>
            </w:pPr>
          </w:p>
        </w:tc>
        <w:tc>
          <w:tcPr>
            <w:tcW w:w="928" w:type="dxa"/>
            <w:noWrap/>
            <w:vAlign w:val="bottom"/>
          </w:tcPr>
          <w:p w14:paraId="7BD2E68B" w14:textId="77777777" w:rsidR="00EB3540" w:rsidRPr="004A6CE4" w:rsidRDefault="00EB3540" w:rsidP="007C77EB">
            <w:pPr>
              <w:jc w:val="center"/>
              <w:rPr>
                <w:rFonts w:ascii="Calibri" w:hAnsi="Calibri"/>
                <w:color w:val="000000"/>
                <w:sz w:val="22"/>
                <w:szCs w:val="22"/>
              </w:rPr>
            </w:pPr>
          </w:p>
        </w:tc>
        <w:tc>
          <w:tcPr>
            <w:tcW w:w="993" w:type="dxa"/>
            <w:noWrap/>
            <w:vAlign w:val="bottom"/>
          </w:tcPr>
          <w:p w14:paraId="64E35702" w14:textId="77777777" w:rsidR="00EB3540" w:rsidRPr="004A6CE4" w:rsidRDefault="00EB3540" w:rsidP="007C77EB">
            <w:pPr>
              <w:jc w:val="center"/>
              <w:rPr>
                <w:rFonts w:ascii="Calibri" w:hAnsi="Calibri"/>
                <w:color w:val="000000"/>
                <w:sz w:val="22"/>
                <w:szCs w:val="22"/>
              </w:rPr>
            </w:pPr>
          </w:p>
        </w:tc>
      </w:tr>
      <w:tr w:rsidR="00EB3540" w:rsidRPr="004A6CE4" w14:paraId="525F8921" w14:textId="77777777" w:rsidTr="007C77EB">
        <w:trPr>
          <w:trHeight w:val="315"/>
        </w:trPr>
        <w:tc>
          <w:tcPr>
            <w:tcW w:w="665" w:type="dxa"/>
            <w:shd w:val="clear" w:color="000000" w:fill="D9E1F2"/>
            <w:noWrap/>
            <w:vAlign w:val="bottom"/>
            <w:hideMark/>
          </w:tcPr>
          <w:p w14:paraId="5BE28B58"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5</w:t>
            </w:r>
          </w:p>
        </w:tc>
        <w:tc>
          <w:tcPr>
            <w:tcW w:w="530" w:type="dxa"/>
            <w:shd w:val="clear" w:color="000000" w:fill="D9E1F2"/>
            <w:noWrap/>
            <w:vAlign w:val="bottom"/>
            <w:hideMark/>
          </w:tcPr>
          <w:p w14:paraId="1D088B5C"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2,14</w:t>
            </w:r>
          </w:p>
        </w:tc>
        <w:tc>
          <w:tcPr>
            <w:tcW w:w="1023" w:type="dxa"/>
            <w:shd w:val="clear" w:color="000000" w:fill="FFF2CC"/>
            <w:noWrap/>
            <w:vAlign w:val="bottom"/>
            <w:hideMark/>
          </w:tcPr>
          <w:p w14:paraId="6BD705F0"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69</w:t>
            </w:r>
          </w:p>
        </w:tc>
        <w:tc>
          <w:tcPr>
            <w:tcW w:w="860" w:type="dxa"/>
            <w:shd w:val="clear" w:color="000000" w:fill="DDEBF7"/>
            <w:noWrap/>
            <w:vAlign w:val="bottom"/>
            <w:hideMark/>
          </w:tcPr>
          <w:p w14:paraId="330BA6E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92</w:t>
            </w:r>
          </w:p>
        </w:tc>
        <w:tc>
          <w:tcPr>
            <w:tcW w:w="1045" w:type="dxa"/>
            <w:noWrap/>
            <w:vAlign w:val="bottom"/>
          </w:tcPr>
          <w:p w14:paraId="610E8FCF" w14:textId="77777777" w:rsidR="00EB3540" w:rsidRPr="004A6CE4" w:rsidRDefault="00EB3540" w:rsidP="007C77EB">
            <w:pPr>
              <w:jc w:val="center"/>
              <w:rPr>
                <w:rFonts w:ascii="Calibri" w:hAnsi="Calibri"/>
                <w:color w:val="000000"/>
                <w:sz w:val="22"/>
                <w:szCs w:val="22"/>
              </w:rPr>
            </w:pPr>
          </w:p>
        </w:tc>
        <w:tc>
          <w:tcPr>
            <w:tcW w:w="803" w:type="dxa"/>
            <w:shd w:val="clear" w:color="000000" w:fill="DDEBF7"/>
            <w:noWrap/>
            <w:vAlign w:val="bottom"/>
            <w:hideMark/>
          </w:tcPr>
          <w:p w14:paraId="06AFD244"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84</w:t>
            </w:r>
          </w:p>
        </w:tc>
        <w:tc>
          <w:tcPr>
            <w:tcW w:w="1034" w:type="dxa"/>
            <w:shd w:val="clear" w:color="000000" w:fill="FFFF00"/>
            <w:noWrap/>
            <w:vAlign w:val="bottom"/>
            <w:hideMark/>
          </w:tcPr>
          <w:p w14:paraId="22223AEB"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112</w:t>
            </w:r>
          </w:p>
        </w:tc>
        <w:tc>
          <w:tcPr>
            <w:tcW w:w="1045" w:type="dxa"/>
            <w:noWrap/>
            <w:vAlign w:val="bottom"/>
            <w:hideMark/>
          </w:tcPr>
          <w:p w14:paraId="163B166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73D71667"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993" w:type="dxa"/>
            <w:noWrap/>
            <w:vAlign w:val="bottom"/>
            <w:hideMark/>
          </w:tcPr>
          <w:p w14:paraId="1D8354F9"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r>
      <w:tr w:rsidR="00EB3540" w:rsidRPr="004A6CE4" w14:paraId="11E85AF9" w14:textId="77777777" w:rsidTr="007C77EB">
        <w:trPr>
          <w:trHeight w:val="315"/>
        </w:trPr>
        <w:tc>
          <w:tcPr>
            <w:tcW w:w="665" w:type="dxa"/>
            <w:shd w:val="clear" w:color="000000" w:fill="D9E1F2"/>
            <w:noWrap/>
            <w:vAlign w:val="bottom"/>
            <w:hideMark/>
          </w:tcPr>
          <w:p w14:paraId="361CAB6E" w14:textId="77777777" w:rsidR="00EB3540" w:rsidRPr="004A6CE4" w:rsidRDefault="00EB3540" w:rsidP="007C77EB">
            <w:pPr>
              <w:jc w:val="center"/>
              <w:rPr>
                <w:rFonts w:ascii="Calibri" w:hAnsi="Calibri"/>
                <w:i/>
                <w:iCs/>
                <w:color w:val="000000"/>
                <w:sz w:val="22"/>
                <w:szCs w:val="22"/>
              </w:rPr>
            </w:pPr>
            <w:r w:rsidRPr="004A6CE4">
              <w:rPr>
                <w:rFonts w:ascii="Calibri" w:hAnsi="Calibri"/>
                <w:i/>
                <w:iCs/>
                <w:color w:val="000000"/>
                <w:sz w:val="22"/>
                <w:szCs w:val="22"/>
              </w:rPr>
              <w:t>6</w:t>
            </w:r>
          </w:p>
        </w:tc>
        <w:tc>
          <w:tcPr>
            <w:tcW w:w="530" w:type="dxa"/>
            <w:shd w:val="clear" w:color="000000" w:fill="D9E1F2"/>
            <w:noWrap/>
            <w:vAlign w:val="bottom"/>
            <w:hideMark/>
          </w:tcPr>
          <w:p w14:paraId="04E958C8" w14:textId="77777777" w:rsidR="00EB3540" w:rsidRPr="004A6CE4" w:rsidRDefault="00EB3540" w:rsidP="007C77EB">
            <w:pPr>
              <w:jc w:val="center"/>
              <w:rPr>
                <w:rFonts w:ascii="Calibri" w:hAnsi="Calibri"/>
                <w:i/>
                <w:iCs/>
                <w:color w:val="000000"/>
                <w:sz w:val="22"/>
                <w:szCs w:val="22"/>
              </w:rPr>
            </w:pPr>
            <w:r w:rsidRPr="004A6CE4">
              <w:rPr>
                <w:rFonts w:ascii="Calibri" w:hAnsi="Calibri"/>
                <w:i/>
                <w:iCs/>
                <w:color w:val="000000"/>
                <w:sz w:val="22"/>
                <w:szCs w:val="22"/>
              </w:rPr>
              <w:t>1,88</w:t>
            </w:r>
          </w:p>
        </w:tc>
        <w:tc>
          <w:tcPr>
            <w:tcW w:w="1023" w:type="dxa"/>
            <w:shd w:val="clear" w:color="000000" w:fill="FFF2CC"/>
            <w:noWrap/>
            <w:vAlign w:val="bottom"/>
            <w:hideMark/>
          </w:tcPr>
          <w:p w14:paraId="06FF9E84"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79</w:t>
            </w:r>
          </w:p>
        </w:tc>
        <w:tc>
          <w:tcPr>
            <w:tcW w:w="860" w:type="dxa"/>
            <w:shd w:val="clear" w:color="000000" w:fill="E2EFDA"/>
            <w:noWrap/>
            <w:vAlign w:val="bottom"/>
            <w:hideMark/>
          </w:tcPr>
          <w:p w14:paraId="1770E7BA"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105</w:t>
            </w:r>
          </w:p>
        </w:tc>
        <w:tc>
          <w:tcPr>
            <w:tcW w:w="1045" w:type="dxa"/>
            <w:noWrap/>
            <w:vAlign w:val="bottom"/>
          </w:tcPr>
          <w:p w14:paraId="61767FC5" w14:textId="77777777" w:rsidR="00EB3540" w:rsidRPr="004A6CE4" w:rsidRDefault="00EB3540" w:rsidP="007C77EB">
            <w:pPr>
              <w:jc w:val="center"/>
              <w:rPr>
                <w:rFonts w:ascii="Calibri" w:hAnsi="Calibri"/>
                <w:color w:val="000000"/>
                <w:sz w:val="22"/>
                <w:szCs w:val="22"/>
              </w:rPr>
            </w:pPr>
          </w:p>
        </w:tc>
        <w:tc>
          <w:tcPr>
            <w:tcW w:w="803" w:type="dxa"/>
            <w:shd w:val="clear" w:color="000000" w:fill="E2EFDA"/>
            <w:noWrap/>
            <w:vAlign w:val="bottom"/>
            <w:hideMark/>
          </w:tcPr>
          <w:p w14:paraId="1A10810F"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95</w:t>
            </w:r>
          </w:p>
        </w:tc>
        <w:tc>
          <w:tcPr>
            <w:tcW w:w="1034" w:type="dxa"/>
            <w:noWrap/>
            <w:vAlign w:val="bottom"/>
          </w:tcPr>
          <w:p w14:paraId="0633E3C9" w14:textId="77777777" w:rsidR="00EB3540" w:rsidRPr="004A6CE4" w:rsidRDefault="00EB3540" w:rsidP="007C77EB">
            <w:pPr>
              <w:jc w:val="center"/>
              <w:rPr>
                <w:rFonts w:ascii="Calibri" w:hAnsi="Calibri"/>
                <w:color w:val="000000"/>
                <w:sz w:val="22"/>
                <w:szCs w:val="22"/>
              </w:rPr>
            </w:pPr>
          </w:p>
        </w:tc>
        <w:tc>
          <w:tcPr>
            <w:tcW w:w="1045" w:type="dxa"/>
            <w:noWrap/>
            <w:vAlign w:val="bottom"/>
            <w:hideMark/>
          </w:tcPr>
          <w:p w14:paraId="0FB64680"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5EBB63FB" w14:textId="77777777" w:rsidR="00EB3540" w:rsidRPr="004A6CE4" w:rsidRDefault="00EB3540" w:rsidP="007C77EB">
            <w:pPr>
              <w:jc w:val="center"/>
              <w:rPr>
                <w:rFonts w:ascii="Calibri" w:hAnsi="Calibri"/>
                <w:color w:val="000000"/>
                <w:sz w:val="22"/>
                <w:szCs w:val="22"/>
              </w:rPr>
            </w:pPr>
          </w:p>
        </w:tc>
        <w:tc>
          <w:tcPr>
            <w:tcW w:w="993" w:type="dxa"/>
            <w:noWrap/>
            <w:vAlign w:val="bottom"/>
            <w:hideMark/>
          </w:tcPr>
          <w:p w14:paraId="55F778F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r>
      <w:tr w:rsidR="00EB3540" w:rsidRPr="004A6CE4" w14:paraId="73B803F8" w14:textId="77777777" w:rsidTr="007C77EB">
        <w:trPr>
          <w:trHeight w:val="330"/>
        </w:trPr>
        <w:tc>
          <w:tcPr>
            <w:tcW w:w="665" w:type="dxa"/>
            <w:shd w:val="clear" w:color="000000" w:fill="D9E1F2"/>
            <w:noWrap/>
            <w:vAlign w:val="bottom"/>
            <w:hideMark/>
          </w:tcPr>
          <w:p w14:paraId="19F6C1A0" w14:textId="77777777" w:rsidR="00EB3540" w:rsidRPr="004A6CE4" w:rsidRDefault="00EB3540" w:rsidP="007C77EB">
            <w:pPr>
              <w:jc w:val="center"/>
              <w:rPr>
                <w:rFonts w:ascii="Calibri" w:hAnsi="Calibri"/>
                <w:i/>
                <w:iCs/>
                <w:color w:val="000000"/>
                <w:sz w:val="22"/>
                <w:szCs w:val="22"/>
              </w:rPr>
            </w:pPr>
            <w:r w:rsidRPr="004A6CE4">
              <w:rPr>
                <w:rFonts w:ascii="Calibri" w:hAnsi="Calibri"/>
                <w:i/>
                <w:iCs/>
                <w:color w:val="000000"/>
                <w:sz w:val="22"/>
                <w:szCs w:val="22"/>
              </w:rPr>
              <w:t>7</w:t>
            </w:r>
          </w:p>
        </w:tc>
        <w:tc>
          <w:tcPr>
            <w:tcW w:w="530" w:type="dxa"/>
            <w:shd w:val="clear" w:color="000000" w:fill="D9E1F2"/>
            <w:noWrap/>
            <w:vAlign w:val="bottom"/>
            <w:hideMark/>
          </w:tcPr>
          <w:p w14:paraId="2A6ECF53" w14:textId="77777777" w:rsidR="00EB3540" w:rsidRPr="004A6CE4" w:rsidRDefault="00EB3540" w:rsidP="007C77EB">
            <w:pPr>
              <w:jc w:val="center"/>
              <w:rPr>
                <w:rFonts w:ascii="Calibri" w:hAnsi="Calibri"/>
                <w:i/>
                <w:iCs/>
                <w:color w:val="000000"/>
                <w:sz w:val="22"/>
                <w:szCs w:val="22"/>
              </w:rPr>
            </w:pPr>
            <w:r w:rsidRPr="004A6CE4">
              <w:rPr>
                <w:rFonts w:ascii="Calibri" w:hAnsi="Calibri"/>
                <w:i/>
                <w:iCs/>
                <w:color w:val="000000"/>
                <w:sz w:val="22"/>
                <w:szCs w:val="22"/>
              </w:rPr>
              <w:t>1,76</w:t>
            </w:r>
          </w:p>
        </w:tc>
        <w:tc>
          <w:tcPr>
            <w:tcW w:w="1023" w:type="dxa"/>
            <w:shd w:val="clear" w:color="000000" w:fill="DDEBF7"/>
            <w:noWrap/>
            <w:vAlign w:val="bottom"/>
            <w:hideMark/>
          </w:tcPr>
          <w:p w14:paraId="78145F77"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84</w:t>
            </w:r>
          </w:p>
        </w:tc>
        <w:tc>
          <w:tcPr>
            <w:tcW w:w="860" w:type="dxa"/>
            <w:shd w:val="clear" w:color="000000" w:fill="FFFF00"/>
            <w:noWrap/>
            <w:vAlign w:val="bottom"/>
            <w:hideMark/>
          </w:tcPr>
          <w:p w14:paraId="409F60E6"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112</w:t>
            </w:r>
          </w:p>
        </w:tc>
        <w:tc>
          <w:tcPr>
            <w:tcW w:w="1045" w:type="dxa"/>
            <w:noWrap/>
            <w:vAlign w:val="bottom"/>
            <w:hideMark/>
          </w:tcPr>
          <w:p w14:paraId="3D553D62"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803" w:type="dxa"/>
            <w:shd w:val="clear" w:color="000000" w:fill="E2EFDA"/>
            <w:noWrap/>
            <w:vAlign w:val="bottom"/>
            <w:hideMark/>
          </w:tcPr>
          <w:p w14:paraId="0A20ACAD"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101</w:t>
            </w:r>
          </w:p>
        </w:tc>
        <w:tc>
          <w:tcPr>
            <w:tcW w:w="1034" w:type="dxa"/>
            <w:noWrap/>
            <w:vAlign w:val="bottom"/>
          </w:tcPr>
          <w:p w14:paraId="228D14AF" w14:textId="77777777" w:rsidR="00EB3540" w:rsidRPr="004A6CE4" w:rsidRDefault="00EB3540" w:rsidP="007C77EB">
            <w:pPr>
              <w:jc w:val="center"/>
              <w:rPr>
                <w:rFonts w:ascii="Calibri" w:hAnsi="Calibri"/>
                <w:color w:val="000000"/>
                <w:sz w:val="22"/>
                <w:szCs w:val="22"/>
              </w:rPr>
            </w:pPr>
          </w:p>
        </w:tc>
        <w:tc>
          <w:tcPr>
            <w:tcW w:w="1045" w:type="dxa"/>
            <w:noWrap/>
            <w:vAlign w:val="bottom"/>
            <w:hideMark/>
          </w:tcPr>
          <w:p w14:paraId="195F3B05"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7567E031" w14:textId="77777777" w:rsidR="00EB3540" w:rsidRPr="004A6CE4" w:rsidRDefault="00EB3540" w:rsidP="007C77EB">
            <w:pPr>
              <w:jc w:val="center"/>
              <w:rPr>
                <w:rFonts w:ascii="Calibri" w:hAnsi="Calibri"/>
                <w:color w:val="000000"/>
                <w:sz w:val="22"/>
                <w:szCs w:val="22"/>
              </w:rPr>
            </w:pPr>
            <w:r w:rsidRPr="004A6CE4">
              <w:rPr>
                <w:rFonts w:ascii="Calibri" w:hAnsi="Calibri"/>
                <w:color w:val="000000"/>
                <w:sz w:val="22"/>
                <w:szCs w:val="22"/>
              </w:rPr>
              <w:t> </w:t>
            </w:r>
          </w:p>
        </w:tc>
        <w:tc>
          <w:tcPr>
            <w:tcW w:w="993" w:type="dxa"/>
            <w:noWrap/>
            <w:vAlign w:val="bottom"/>
            <w:hideMark/>
          </w:tcPr>
          <w:p w14:paraId="2D10AC8A" w14:textId="77777777" w:rsidR="00EB3540" w:rsidRPr="004A6CE4" w:rsidRDefault="00EB3540" w:rsidP="007C77EB">
            <w:pPr>
              <w:keepNext/>
              <w:jc w:val="center"/>
              <w:rPr>
                <w:rFonts w:ascii="Calibri" w:hAnsi="Calibri"/>
                <w:color w:val="000000"/>
                <w:sz w:val="22"/>
                <w:szCs w:val="22"/>
              </w:rPr>
            </w:pPr>
            <w:r w:rsidRPr="004A6CE4">
              <w:rPr>
                <w:rFonts w:ascii="Calibri" w:hAnsi="Calibri"/>
                <w:color w:val="000000"/>
                <w:sz w:val="22"/>
                <w:szCs w:val="22"/>
              </w:rPr>
              <w:t> </w:t>
            </w:r>
          </w:p>
        </w:tc>
      </w:tr>
    </w:tbl>
    <w:p w14:paraId="757D3920" w14:textId="77777777" w:rsidR="00EB3540" w:rsidRDefault="00EB3540" w:rsidP="00EB3540">
      <w:pPr>
        <w:pStyle w:val="Titulek"/>
        <w:jc w:val="center"/>
      </w:pPr>
      <w:bookmarkStart w:id="42" w:name="_Ref18558332"/>
      <w:bookmarkStart w:id="43" w:name="_Toc209163418"/>
      <w:r>
        <w:lastRenderedPageBreak/>
        <w:t xml:space="preserve">Tabulka </w:t>
      </w:r>
      <w:fldSimple w:instr=" SEQ Tabulka \* ARABIC ">
        <w:r>
          <w:rPr>
            <w:noProof/>
          </w:rPr>
          <w:t>5</w:t>
        </w:r>
      </w:fldSimple>
      <w:bookmarkEnd w:id="42"/>
      <w:r>
        <w:rPr>
          <w:noProof/>
        </w:rPr>
        <w:t>:</w:t>
      </w:r>
      <w:r>
        <w:t xml:space="preserve"> </w:t>
      </w:r>
      <w:r w:rsidRPr="00EB60F0">
        <w:t>Maximální výkon čerpadla v závislosti na otáčkách</w:t>
      </w:r>
      <w:bookmarkEnd w:id="43"/>
    </w:p>
    <w:p w14:paraId="60058087" w14:textId="77777777" w:rsidR="00EB3540" w:rsidRDefault="00EB3540" w:rsidP="00EB3540">
      <w:pPr>
        <w:pStyle w:val="Normalsodsazenim"/>
      </w:pPr>
      <w:r w:rsidRPr="00831320">
        <w:t>Jiných než výše uvedených výkonových parametrů, je možno dosáhnout vhodnou změnou vstupních otáček čerpadla (frekvenční měnič, přídavný převod, použití motoru s jinými otáčkami, …)</w:t>
      </w:r>
      <w:r>
        <w:t>.</w:t>
      </w:r>
    </w:p>
    <w:p w14:paraId="4E209747" w14:textId="77777777" w:rsidR="00EB3540" w:rsidRDefault="00EB3540" w:rsidP="00EB3540">
      <w:pPr>
        <w:pStyle w:val="Normalsodsazenim"/>
      </w:pPr>
    </w:p>
    <w:p w14:paraId="53586FA2" w14:textId="77777777" w:rsidR="00EB3540" w:rsidRDefault="00EB3540" w:rsidP="00EB3540">
      <w:pPr>
        <w:pStyle w:val="Normalsodsazenim"/>
      </w:pPr>
    </w:p>
    <w:tbl>
      <w:tblPr>
        <w:tblW w:w="8180" w:type="dxa"/>
        <w:tblCellMar>
          <w:left w:w="70" w:type="dxa"/>
          <w:right w:w="70" w:type="dxa"/>
        </w:tblCellMar>
        <w:tblLook w:val="04A0" w:firstRow="1" w:lastRow="0" w:firstColumn="1" w:lastColumn="0" w:noHBand="0" w:noVBand="1"/>
      </w:tblPr>
      <w:tblGrid>
        <w:gridCol w:w="1360"/>
        <w:gridCol w:w="960"/>
        <w:gridCol w:w="960"/>
        <w:gridCol w:w="700"/>
        <w:gridCol w:w="700"/>
        <w:gridCol w:w="700"/>
        <w:gridCol w:w="700"/>
        <w:gridCol w:w="700"/>
        <w:gridCol w:w="700"/>
        <w:gridCol w:w="700"/>
      </w:tblGrid>
      <w:tr w:rsidR="00EB3540" w:rsidRPr="00D7348A" w14:paraId="062C4AB5" w14:textId="77777777" w:rsidTr="007C77EB">
        <w:trPr>
          <w:trHeight w:val="300"/>
        </w:trPr>
        <w:tc>
          <w:tcPr>
            <w:tcW w:w="2320" w:type="dxa"/>
            <w:gridSpan w:val="2"/>
            <w:tcBorders>
              <w:top w:val="single" w:sz="12" w:space="0" w:color="4472C4"/>
              <w:left w:val="single" w:sz="12" w:space="0" w:color="4472C4"/>
              <w:bottom w:val="single" w:sz="4" w:space="0" w:color="4472C4"/>
              <w:right w:val="single" w:sz="4" w:space="0" w:color="4472C4"/>
            </w:tcBorders>
            <w:shd w:val="clear" w:color="000000" w:fill="D9E1F2"/>
            <w:vAlign w:val="bottom"/>
            <w:hideMark/>
          </w:tcPr>
          <w:p w14:paraId="02BF88D3"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bookmarkStart w:id="44" w:name="_Ref67911717"/>
            <w:r w:rsidRPr="00D7348A">
              <w:rPr>
                <w:rFonts w:ascii="Calibri" w:eastAsia="Times New Roman" w:hAnsi="Calibri" w:cs="Calibri"/>
                <w:color w:val="000000"/>
                <w:sz w:val="22"/>
                <w:szCs w:val="22"/>
                <w:lang w:eastAsia="cs-CZ"/>
              </w:rPr>
              <w:t>Vstupní otáčky:</w:t>
            </w:r>
          </w:p>
        </w:tc>
        <w:tc>
          <w:tcPr>
            <w:tcW w:w="960" w:type="dxa"/>
            <w:tcBorders>
              <w:top w:val="single" w:sz="12" w:space="0" w:color="4472C4"/>
              <w:left w:val="nil"/>
              <w:bottom w:val="single" w:sz="4" w:space="0" w:color="4472C4"/>
              <w:right w:val="double" w:sz="6" w:space="0" w:color="4472C4"/>
            </w:tcBorders>
            <w:shd w:val="clear" w:color="000000" w:fill="D9E1F2"/>
            <w:vAlign w:val="bottom"/>
            <w:hideMark/>
          </w:tcPr>
          <w:p w14:paraId="08F0BA82"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[1/min]</w:t>
            </w:r>
          </w:p>
        </w:tc>
        <w:tc>
          <w:tcPr>
            <w:tcW w:w="2800" w:type="dxa"/>
            <w:gridSpan w:val="4"/>
            <w:tcBorders>
              <w:top w:val="single" w:sz="12" w:space="0" w:color="4472C4"/>
              <w:left w:val="nil"/>
              <w:bottom w:val="single" w:sz="4" w:space="0" w:color="4472C4"/>
              <w:right w:val="single" w:sz="4" w:space="0" w:color="4472C4"/>
            </w:tcBorders>
            <w:vAlign w:val="bottom"/>
            <w:hideMark/>
          </w:tcPr>
          <w:p w14:paraId="162FB505"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985</w:t>
            </w:r>
          </w:p>
        </w:tc>
        <w:tc>
          <w:tcPr>
            <w:tcW w:w="1400" w:type="dxa"/>
            <w:gridSpan w:val="2"/>
            <w:tcBorders>
              <w:top w:val="single" w:sz="12" w:space="0" w:color="4472C4"/>
              <w:left w:val="single" w:sz="12" w:space="0" w:color="4472C4"/>
              <w:bottom w:val="single" w:sz="4" w:space="0" w:color="4472C4"/>
              <w:right w:val="single" w:sz="12" w:space="0" w:color="4472C4"/>
            </w:tcBorders>
            <w:shd w:val="clear" w:color="000000" w:fill="FFFFFF"/>
            <w:vAlign w:val="bottom"/>
            <w:hideMark/>
          </w:tcPr>
          <w:p w14:paraId="3F40363B"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1 486</w:t>
            </w:r>
          </w:p>
        </w:tc>
        <w:tc>
          <w:tcPr>
            <w:tcW w:w="700" w:type="dxa"/>
            <w:tcBorders>
              <w:top w:val="single" w:sz="12" w:space="0" w:color="4472C4"/>
              <w:left w:val="single" w:sz="12" w:space="0" w:color="4472C4"/>
              <w:bottom w:val="single" w:sz="4" w:space="0" w:color="4472C4"/>
              <w:right w:val="single" w:sz="12" w:space="0" w:color="4472C4"/>
            </w:tcBorders>
            <w:shd w:val="clear" w:color="000000" w:fill="FFFFFF"/>
          </w:tcPr>
          <w:p w14:paraId="1D6D5395"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985</w:t>
            </w:r>
          </w:p>
        </w:tc>
      </w:tr>
      <w:tr w:rsidR="00EB3540" w:rsidRPr="00D7348A" w14:paraId="4B0B7087" w14:textId="77777777" w:rsidTr="007C77EB">
        <w:trPr>
          <w:trHeight w:val="360"/>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6C3AB17B"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Číslo převodu:</w:t>
            </w:r>
          </w:p>
        </w:tc>
        <w:tc>
          <w:tcPr>
            <w:tcW w:w="960" w:type="dxa"/>
            <w:tcBorders>
              <w:top w:val="nil"/>
              <w:left w:val="nil"/>
              <w:bottom w:val="single" w:sz="4" w:space="0" w:color="4472C4"/>
              <w:right w:val="double" w:sz="6" w:space="0" w:color="4472C4"/>
            </w:tcBorders>
            <w:shd w:val="clear" w:color="000000" w:fill="D9E1F2"/>
            <w:vAlign w:val="bottom"/>
            <w:hideMark/>
          </w:tcPr>
          <w:p w14:paraId="22B7B093"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 </w:t>
            </w:r>
          </w:p>
        </w:tc>
        <w:tc>
          <w:tcPr>
            <w:tcW w:w="700" w:type="dxa"/>
            <w:tcBorders>
              <w:top w:val="single" w:sz="4" w:space="0" w:color="4472C4"/>
              <w:left w:val="nil"/>
              <w:bottom w:val="single" w:sz="4" w:space="0" w:color="4472C4"/>
              <w:right w:val="single" w:sz="4" w:space="0" w:color="4472C4"/>
            </w:tcBorders>
            <w:shd w:val="clear" w:color="000000" w:fill="E2EFDA"/>
            <w:vAlign w:val="bottom"/>
            <w:hideMark/>
          </w:tcPr>
          <w:p w14:paraId="7BFDB8A9"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1</w:t>
            </w:r>
          </w:p>
        </w:tc>
        <w:tc>
          <w:tcPr>
            <w:tcW w:w="70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4FA2339D"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2</w:t>
            </w:r>
          </w:p>
        </w:tc>
        <w:tc>
          <w:tcPr>
            <w:tcW w:w="70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1CA2F091"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3</w:t>
            </w:r>
          </w:p>
        </w:tc>
        <w:tc>
          <w:tcPr>
            <w:tcW w:w="700" w:type="dxa"/>
            <w:tcBorders>
              <w:top w:val="single" w:sz="4" w:space="0" w:color="4472C4"/>
              <w:left w:val="single" w:sz="4" w:space="0" w:color="4472C4"/>
              <w:bottom w:val="single" w:sz="4" w:space="0" w:color="4472C4"/>
              <w:right w:val="nil"/>
            </w:tcBorders>
            <w:shd w:val="clear" w:color="000000" w:fill="FFF2CC"/>
            <w:vAlign w:val="bottom"/>
            <w:hideMark/>
          </w:tcPr>
          <w:p w14:paraId="31F3BF0C" w14:textId="77777777" w:rsidR="00EB3540" w:rsidRPr="00D7348A" w:rsidRDefault="00EB3540" w:rsidP="007C77EB">
            <w:pPr>
              <w:spacing w:after="0" w:line="240" w:lineRule="auto"/>
              <w:jc w:val="center"/>
              <w:rPr>
                <w:rFonts w:ascii="Calibri" w:eastAsia="Times New Roman" w:hAnsi="Calibri" w:cs="Calibri"/>
                <w:b/>
                <w:bCs/>
                <w:color w:val="0070C0"/>
                <w:sz w:val="28"/>
                <w:szCs w:val="28"/>
                <w:lang w:eastAsia="cs-CZ"/>
              </w:rPr>
            </w:pPr>
            <w:r w:rsidRPr="00D7348A">
              <w:rPr>
                <w:rFonts w:ascii="Calibri" w:eastAsia="Times New Roman" w:hAnsi="Calibri" w:cs="Calibri"/>
                <w:b/>
                <w:bCs/>
                <w:color w:val="0070C0"/>
                <w:sz w:val="28"/>
                <w:szCs w:val="28"/>
                <w:lang w:eastAsia="cs-CZ"/>
              </w:rPr>
              <w:t>4</w:t>
            </w:r>
          </w:p>
        </w:tc>
        <w:tc>
          <w:tcPr>
            <w:tcW w:w="70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6EF4F710"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2</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vAlign w:val="bottom"/>
            <w:hideMark/>
          </w:tcPr>
          <w:p w14:paraId="46B71A7F"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3</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tcPr>
          <w:p w14:paraId="79805360"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Pr>
                <w:rFonts w:ascii="Calibri" w:eastAsia="Times New Roman" w:hAnsi="Calibri" w:cs="Calibri"/>
                <w:i/>
                <w:iCs/>
                <w:sz w:val="28"/>
                <w:szCs w:val="28"/>
                <w:lang w:eastAsia="cs-CZ"/>
              </w:rPr>
              <w:t>7</w:t>
            </w:r>
          </w:p>
        </w:tc>
      </w:tr>
      <w:tr w:rsidR="00EB3540" w:rsidRPr="00D7348A" w14:paraId="70A1F2F8" w14:textId="77777777" w:rsidTr="007C77EB">
        <w:trPr>
          <w:trHeight w:val="288"/>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10E8BF31"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Převod:</w:t>
            </w:r>
          </w:p>
        </w:tc>
        <w:tc>
          <w:tcPr>
            <w:tcW w:w="960" w:type="dxa"/>
            <w:tcBorders>
              <w:top w:val="nil"/>
              <w:left w:val="nil"/>
              <w:bottom w:val="single" w:sz="4" w:space="0" w:color="4472C4"/>
              <w:right w:val="double" w:sz="6" w:space="0" w:color="4472C4"/>
            </w:tcBorders>
            <w:shd w:val="clear" w:color="000000" w:fill="D9E1F2"/>
            <w:vAlign w:val="bottom"/>
            <w:hideMark/>
          </w:tcPr>
          <w:p w14:paraId="4BFB6D9A"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w:t>
            </w:r>
          </w:p>
        </w:tc>
        <w:tc>
          <w:tcPr>
            <w:tcW w:w="700" w:type="dxa"/>
            <w:tcBorders>
              <w:top w:val="single" w:sz="4" w:space="0" w:color="4472C4"/>
              <w:left w:val="nil"/>
              <w:bottom w:val="single" w:sz="4" w:space="0" w:color="4472C4"/>
              <w:right w:val="single" w:sz="4" w:space="0" w:color="4472C4"/>
            </w:tcBorders>
            <w:shd w:val="clear" w:color="000000" w:fill="E2EFDA"/>
            <w:vAlign w:val="bottom"/>
            <w:hideMark/>
          </w:tcPr>
          <w:p w14:paraId="07A88CA2"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3,93</w:t>
            </w:r>
          </w:p>
        </w:tc>
        <w:tc>
          <w:tcPr>
            <w:tcW w:w="70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6827D49A"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3,31</w:t>
            </w:r>
          </w:p>
        </w:tc>
        <w:tc>
          <w:tcPr>
            <w:tcW w:w="70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5B140929"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2,83</w:t>
            </w:r>
          </w:p>
        </w:tc>
        <w:tc>
          <w:tcPr>
            <w:tcW w:w="700" w:type="dxa"/>
            <w:tcBorders>
              <w:top w:val="single" w:sz="4" w:space="0" w:color="4472C4"/>
              <w:left w:val="single" w:sz="4" w:space="0" w:color="4472C4"/>
              <w:bottom w:val="single" w:sz="4" w:space="0" w:color="4472C4"/>
              <w:right w:val="nil"/>
            </w:tcBorders>
            <w:shd w:val="clear" w:color="000000" w:fill="FFF2CC"/>
            <w:vAlign w:val="bottom"/>
            <w:hideMark/>
          </w:tcPr>
          <w:p w14:paraId="2AB05558" w14:textId="77777777" w:rsidR="00EB3540" w:rsidRPr="00D7348A" w:rsidRDefault="00EB3540" w:rsidP="007C77EB">
            <w:pPr>
              <w:spacing w:after="0" w:line="240" w:lineRule="auto"/>
              <w:jc w:val="center"/>
              <w:rPr>
                <w:rFonts w:ascii="Calibri" w:eastAsia="Times New Roman" w:hAnsi="Calibri" w:cs="Calibri"/>
                <w:color w:val="0070C0"/>
                <w:sz w:val="22"/>
                <w:szCs w:val="22"/>
                <w:lang w:eastAsia="cs-CZ"/>
              </w:rPr>
            </w:pPr>
            <w:r w:rsidRPr="00D7348A">
              <w:rPr>
                <w:rFonts w:ascii="Calibri" w:eastAsia="Times New Roman" w:hAnsi="Calibri" w:cs="Calibri"/>
                <w:color w:val="0070C0"/>
                <w:sz w:val="22"/>
                <w:szCs w:val="22"/>
                <w:lang w:eastAsia="cs-CZ"/>
              </w:rPr>
              <w:t>2,45</w:t>
            </w:r>
          </w:p>
        </w:tc>
        <w:tc>
          <w:tcPr>
            <w:tcW w:w="70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49C6D694"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3,31</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vAlign w:val="bottom"/>
            <w:hideMark/>
          </w:tcPr>
          <w:p w14:paraId="6C22BBC9"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sidRPr="00D7348A">
              <w:rPr>
                <w:rFonts w:ascii="Calibri" w:eastAsia="Times New Roman" w:hAnsi="Calibri" w:cs="Calibri"/>
                <w:sz w:val="22"/>
                <w:szCs w:val="22"/>
                <w:lang w:eastAsia="cs-CZ"/>
              </w:rPr>
              <w:t>2,83</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tcPr>
          <w:p w14:paraId="0B8B0DED"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Pr>
                <w:rFonts w:ascii="Calibri" w:eastAsia="Times New Roman" w:hAnsi="Calibri" w:cs="Calibri"/>
                <w:sz w:val="22"/>
                <w:szCs w:val="22"/>
                <w:lang w:eastAsia="cs-CZ"/>
              </w:rPr>
              <w:t>1,76</w:t>
            </w:r>
          </w:p>
        </w:tc>
      </w:tr>
      <w:tr w:rsidR="00EB3540" w:rsidRPr="00D7348A" w14:paraId="434D3C6F" w14:textId="77777777" w:rsidTr="007C77EB">
        <w:trPr>
          <w:trHeight w:val="288"/>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0FF304F0"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Otáčky klik. hřídele</w:t>
            </w:r>
          </w:p>
        </w:tc>
        <w:tc>
          <w:tcPr>
            <w:tcW w:w="960" w:type="dxa"/>
            <w:tcBorders>
              <w:top w:val="nil"/>
              <w:left w:val="nil"/>
              <w:bottom w:val="single" w:sz="4" w:space="0" w:color="4472C4"/>
              <w:right w:val="double" w:sz="6" w:space="0" w:color="4472C4"/>
            </w:tcBorders>
            <w:shd w:val="clear" w:color="000000" w:fill="D9E1F2"/>
            <w:vAlign w:val="bottom"/>
            <w:hideMark/>
          </w:tcPr>
          <w:p w14:paraId="791133F1"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[1/min]</w:t>
            </w:r>
          </w:p>
        </w:tc>
        <w:tc>
          <w:tcPr>
            <w:tcW w:w="700" w:type="dxa"/>
            <w:tcBorders>
              <w:top w:val="nil"/>
              <w:left w:val="nil"/>
              <w:bottom w:val="single" w:sz="4" w:space="0" w:color="4472C4"/>
              <w:right w:val="single" w:sz="4" w:space="0" w:color="4472C4"/>
            </w:tcBorders>
            <w:vAlign w:val="bottom"/>
            <w:hideMark/>
          </w:tcPr>
          <w:p w14:paraId="24028CB4"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251</w:t>
            </w:r>
          </w:p>
        </w:tc>
        <w:tc>
          <w:tcPr>
            <w:tcW w:w="700" w:type="dxa"/>
            <w:tcBorders>
              <w:top w:val="nil"/>
              <w:left w:val="nil"/>
              <w:bottom w:val="single" w:sz="4" w:space="0" w:color="4472C4"/>
              <w:right w:val="single" w:sz="4" w:space="0" w:color="4472C4"/>
            </w:tcBorders>
            <w:shd w:val="clear" w:color="000000" w:fill="FFFFFF"/>
            <w:vAlign w:val="bottom"/>
            <w:hideMark/>
          </w:tcPr>
          <w:p w14:paraId="10DC9B74"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297</w:t>
            </w:r>
          </w:p>
        </w:tc>
        <w:tc>
          <w:tcPr>
            <w:tcW w:w="700" w:type="dxa"/>
            <w:tcBorders>
              <w:top w:val="nil"/>
              <w:left w:val="nil"/>
              <w:bottom w:val="single" w:sz="4" w:space="0" w:color="4472C4"/>
              <w:right w:val="single" w:sz="4" w:space="0" w:color="4472C4"/>
            </w:tcBorders>
            <w:shd w:val="clear" w:color="000000" w:fill="FFFFFF"/>
            <w:vAlign w:val="bottom"/>
            <w:hideMark/>
          </w:tcPr>
          <w:p w14:paraId="7A445E3F"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348</w:t>
            </w:r>
          </w:p>
        </w:tc>
        <w:tc>
          <w:tcPr>
            <w:tcW w:w="700" w:type="dxa"/>
            <w:tcBorders>
              <w:top w:val="nil"/>
              <w:left w:val="nil"/>
              <w:bottom w:val="single" w:sz="4" w:space="0" w:color="4472C4"/>
              <w:right w:val="nil"/>
            </w:tcBorders>
            <w:shd w:val="clear" w:color="000000" w:fill="FFFFFF"/>
            <w:vAlign w:val="bottom"/>
            <w:hideMark/>
          </w:tcPr>
          <w:p w14:paraId="2BE07E11" w14:textId="77777777" w:rsidR="00EB3540" w:rsidRPr="00D7348A" w:rsidRDefault="00EB3540" w:rsidP="007C77EB">
            <w:pPr>
              <w:spacing w:after="0" w:line="240" w:lineRule="auto"/>
              <w:jc w:val="center"/>
              <w:rPr>
                <w:rFonts w:ascii="Calibri" w:eastAsia="Times New Roman" w:hAnsi="Calibri" w:cs="Calibri"/>
                <w:color w:val="0070C0"/>
                <w:sz w:val="22"/>
                <w:szCs w:val="22"/>
                <w:lang w:eastAsia="cs-CZ"/>
              </w:rPr>
            </w:pPr>
            <w:r w:rsidRPr="00D7348A">
              <w:rPr>
                <w:rFonts w:ascii="Calibri" w:eastAsia="Times New Roman" w:hAnsi="Calibri" w:cs="Calibri"/>
                <w:color w:val="0070C0"/>
                <w:sz w:val="22"/>
                <w:szCs w:val="22"/>
                <w:lang w:eastAsia="cs-CZ"/>
              </w:rPr>
              <w:t>402</w:t>
            </w:r>
          </w:p>
        </w:tc>
        <w:tc>
          <w:tcPr>
            <w:tcW w:w="700" w:type="dxa"/>
            <w:tcBorders>
              <w:top w:val="nil"/>
              <w:left w:val="single" w:sz="12" w:space="0" w:color="4472C4"/>
              <w:bottom w:val="single" w:sz="4" w:space="0" w:color="4472C4"/>
              <w:right w:val="single" w:sz="4" w:space="0" w:color="4472C4"/>
            </w:tcBorders>
            <w:shd w:val="clear" w:color="000000" w:fill="FFFFFF"/>
            <w:vAlign w:val="bottom"/>
            <w:hideMark/>
          </w:tcPr>
          <w:p w14:paraId="5E510A4C"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449</w:t>
            </w:r>
          </w:p>
        </w:tc>
        <w:tc>
          <w:tcPr>
            <w:tcW w:w="700" w:type="dxa"/>
            <w:tcBorders>
              <w:top w:val="nil"/>
              <w:left w:val="nil"/>
              <w:bottom w:val="single" w:sz="4" w:space="0" w:color="4472C4"/>
              <w:right w:val="single" w:sz="12" w:space="0" w:color="4472C4"/>
            </w:tcBorders>
            <w:shd w:val="clear" w:color="000000" w:fill="FFFFFF"/>
            <w:vAlign w:val="bottom"/>
            <w:hideMark/>
          </w:tcPr>
          <w:p w14:paraId="6604E152"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sidRPr="00D7348A">
              <w:rPr>
                <w:rFonts w:ascii="Calibri" w:eastAsia="Times New Roman" w:hAnsi="Calibri" w:cs="Calibri"/>
                <w:sz w:val="22"/>
                <w:szCs w:val="22"/>
                <w:lang w:eastAsia="cs-CZ"/>
              </w:rPr>
              <w:t>524</w:t>
            </w:r>
          </w:p>
        </w:tc>
        <w:tc>
          <w:tcPr>
            <w:tcW w:w="700" w:type="dxa"/>
            <w:tcBorders>
              <w:top w:val="nil"/>
              <w:left w:val="nil"/>
              <w:bottom w:val="single" w:sz="4" w:space="0" w:color="4472C4"/>
              <w:right w:val="single" w:sz="12" w:space="0" w:color="4472C4"/>
            </w:tcBorders>
            <w:shd w:val="clear" w:color="000000" w:fill="FFFFFF"/>
          </w:tcPr>
          <w:p w14:paraId="6444ED37"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Pr>
                <w:rFonts w:ascii="Calibri" w:eastAsia="Times New Roman" w:hAnsi="Calibri" w:cs="Calibri"/>
                <w:sz w:val="22"/>
                <w:szCs w:val="22"/>
                <w:lang w:eastAsia="cs-CZ"/>
              </w:rPr>
              <w:t>560</w:t>
            </w:r>
          </w:p>
        </w:tc>
      </w:tr>
      <w:tr w:rsidR="00EB3540" w:rsidRPr="00D7348A" w14:paraId="0E7F4B14" w14:textId="77777777" w:rsidTr="007C77EB">
        <w:trPr>
          <w:trHeight w:val="288"/>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051445EB"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Stř. pístová rychlost</w:t>
            </w:r>
          </w:p>
        </w:tc>
        <w:tc>
          <w:tcPr>
            <w:tcW w:w="960" w:type="dxa"/>
            <w:tcBorders>
              <w:top w:val="nil"/>
              <w:left w:val="nil"/>
              <w:bottom w:val="single" w:sz="4" w:space="0" w:color="4472C4"/>
              <w:right w:val="double" w:sz="6" w:space="0" w:color="4472C4"/>
            </w:tcBorders>
            <w:shd w:val="clear" w:color="000000" w:fill="D9E1F2"/>
            <w:vAlign w:val="bottom"/>
            <w:hideMark/>
          </w:tcPr>
          <w:p w14:paraId="75CB08CE"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[m/s]</w:t>
            </w:r>
          </w:p>
        </w:tc>
        <w:tc>
          <w:tcPr>
            <w:tcW w:w="700" w:type="dxa"/>
            <w:tcBorders>
              <w:top w:val="nil"/>
              <w:left w:val="nil"/>
              <w:bottom w:val="single" w:sz="4" w:space="0" w:color="4472C4"/>
              <w:right w:val="single" w:sz="4" w:space="0" w:color="4472C4"/>
            </w:tcBorders>
            <w:vAlign w:val="bottom"/>
            <w:hideMark/>
          </w:tcPr>
          <w:p w14:paraId="091DCF22"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0,67</w:t>
            </w:r>
          </w:p>
        </w:tc>
        <w:tc>
          <w:tcPr>
            <w:tcW w:w="700" w:type="dxa"/>
            <w:tcBorders>
              <w:top w:val="nil"/>
              <w:left w:val="nil"/>
              <w:bottom w:val="single" w:sz="4" w:space="0" w:color="4472C4"/>
              <w:right w:val="single" w:sz="4" w:space="0" w:color="4472C4"/>
            </w:tcBorders>
            <w:shd w:val="clear" w:color="000000" w:fill="FFFFFF"/>
            <w:vAlign w:val="bottom"/>
            <w:hideMark/>
          </w:tcPr>
          <w:p w14:paraId="57A00E69"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0,79</w:t>
            </w:r>
          </w:p>
        </w:tc>
        <w:tc>
          <w:tcPr>
            <w:tcW w:w="700" w:type="dxa"/>
            <w:tcBorders>
              <w:top w:val="nil"/>
              <w:left w:val="nil"/>
              <w:bottom w:val="single" w:sz="4" w:space="0" w:color="4472C4"/>
              <w:right w:val="single" w:sz="4" w:space="0" w:color="4472C4"/>
            </w:tcBorders>
            <w:shd w:val="clear" w:color="000000" w:fill="FFFFFF"/>
            <w:vAlign w:val="bottom"/>
            <w:hideMark/>
          </w:tcPr>
          <w:p w14:paraId="3255C1CA"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0,93</w:t>
            </w:r>
          </w:p>
        </w:tc>
        <w:tc>
          <w:tcPr>
            <w:tcW w:w="700" w:type="dxa"/>
            <w:tcBorders>
              <w:top w:val="nil"/>
              <w:left w:val="nil"/>
              <w:bottom w:val="single" w:sz="4" w:space="0" w:color="4472C4"/>
              <w:right w:val="nil"/>
            </w:tcBorders>
            <w:shd w:val="clear" w:color="000000" w:fill="FFFFFF"/>
            <w:vAlign w:val="bottom"/>
            <w:hideMark/>
          </w:tcPr>
          <w:p w14:paraId="1EF82E96" w14:textId="77777777" w:rsidR="00EB3540" w:rsidRPr="00D7348A" w:rsidRDefault="00EB3540" w:rsidP="007C77EB">
            <w:pPr>
              <w:spacing w:after="0" w:line="240" w:lineRule="auto"/>
              <w:jc w:val="center"/>
              <w:rPr>
                <w:rFonts w:ascii="Calibri" w:eastAsia="Times New Roman" w:hAnsi="Calibri" w:cs="Calibri"/>
                <w:i/>
                <w:iCs/>
                <w:color w:val="0070C0"/>
                <w:sz w:val="22"/>
                <w:szCs w:val="22"/>
                <w:lang w:eastAsia="cs-CZ"/>
              </w:rPr>
            </w:pPr>
            <w:r w:rsidRPr="00D7348A">
              <w:rPr>
                <w:rFonts w:ascii="Calibri" w:eastAsia="Times New Roman" w:hAnsi="Calibri" w:cs="Calibri"/>
                <w:i/>
                <w:iCs/>
                <w:color w:val="0070C0"/>
                <w:sz w:val="22"/>
                <w:szCs w:val="22"/>
                <w:lang w:eastAsia="cs-CZ"/>
              </w:rPr>
              <w:t>1,07</w:t>
            </w:r>
          </w:p>
        </w:tc>
        <w:tc>
          <w:tcPr>
            <w:tcW w:w="700" w:type="dxa"/>
            <w:tcBorders>
              <w:top w:val="nil"/>
              <w:left w:val="single" w:sz="12" w:space="0" w:color="4472C4"/>
              <w:bottom w:val="single" w:sz="4" w:space="0" w:color="4472C4"/>
              <w:right w:val="single" w:sz="4" w:space="0" w:color="4472C4"/>
            </w:tcBorders>
            <w:shd w:val="clear" w:color="000000" w:fill="FFFFFF"/>
            <w:vAlign w:val="bottom"/>
            <w:hideMark/>
          </w:tcPr>
          <w:p w14:paraId="321FFFEB"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1,20</w:t>
            </w:r>
          </w:p>
        </w:tc>
        <w:tc>
          <w:tcPr>
            <w:tcW w:w="700" w:type="dxa"/>
            <w:tcBorders>
              <w:top w:val="nil"/>
              <w:left w:val="nil"/>
              <w:bottom w:val="single" w:sz="4" w:space="0" w:color="4472C4"/>
              <w:right w:val="single" w:sz="12" w:space="0" w:color="4472C4"/>
            </w:tcBorders>
            <w:shd w:val="clear" w:color="000000" w:fill="FFFFFF"/>
            <w:vAlign w:val="bottom"/>
            <w:hideMark/>
          </w:tcPr>
          <w:p w14:paraId="10A9A288"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1,40</w:t>
            </w:r>
          </w:p>
        </w:tc>
        <w:tc>
          <w:tcPr>
            <w:tcW w:w="700" w:type="dxa"/>
            <w:tcBorders>
              <w:top w:val="nil"/>
              <w:left w:val="nil"/>
              <w:bottom w:val="single" w:sz="4" w:space="0" w:color="4472C4"/>
              <w:right w:val="single" w:sz="12" w:space="0" w:color="4472C4"/>
            </w:tcBorders>
            <w:shd w:val="clear" w:color="000000" w:fill="FFFFFF"/>
          </w:tcPr>
          <w:p w14:paraId="56CCEBCF"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Pr>
                <w:rFonts w:ascii="Calibri" w:eastAsia="Times New Roman" w:hAnsi="Calibri" w:cs="Calibri"/>
                <w:i/>
                <w:iCs/>
                <w:sz w:val="22"/>
                <w:szCs w:val="22"/>
                <w:lang w:eastAsia="cs-CZ"/>
              </w:rPr>
              <w:t>1,5</w:t>
            </w:r>
          </w:p>
        </w:tc>
      </w:tr>
      <w:tr w:rsidR="00EB3540" w:rsidRPr="00D7348A" w14:paraId="416C17E4" w14:textId="77777777" w:rsidTr="007C77EB">
        <w:trPr>
          <w:trHeight w:val="300"/>
        </w:trPr>
        <w:tc>
          <w:tcPr>
            <w:tcW w:w="2320" w:type="dxa"/>
            <w:gridSpan w:val="2"/>
            <w:tcBorders>
              <w:top w:val="single" w:sz="4" w:space="0" w:color="4472C4"/>
              <w:left w:val="single" w:sz="12" w:space="0" w:color="4472C4"/>
              <w:bottom w:val="single" w:sz="12" w:space="0" w:color="4472C4"/>
              <w:right w:val="single" w:sz="4" w:space="0" w:color="4472C4"/>
            </w:tcBorders>
            <w:shd w:val="clear" w:color="000000" w:fill="D9E1F2"/>
            <w:vAlign w:val="bottom"/>
            <w:hideMark/>
          </w:tcPr>
          <w:p w14:paraId="447000CD"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Max. teor. výkon čerpadla:</w:t>
            </w:r>
          </w:p>
        </w:tc>
        <w:tc>
          <w:tcPr>
            <w:tcW w:w="960" w:type="dxa"/>
            <w:tcBorders>
              <w:top w:val="nil"/>
              <w:left w:val="nil"/>
              <w:bottom w:val="single" w:sz="12" w:space="0" w:color="4472C4"/>
              <w:right w:val="double" w:sz="6" w:space="0" w:color="4472C4"/>
            </w:tcBorders>
            <w:shd w:val="clear" w:color="000000" w:fill="D9E1F2"/>
            <w:vAlign w:val="bottom"/>
            <w:hideMark/>
          </w:tcPr>
          <w:p w14:paraId="17DB9DB4"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[kW]</w:t>
            </w:r>
          </w:p>
        </w:tc>
        <w:tc>
          <w:tcPr>
            <w:tcW w:w="700" w:type="dxa"/>
            <w:tcBorders>
              <w:top w:val="single" w:sz="4" w:space="0" w:color="4472C4"/>
              <w:left w:val="nil"/>
              <w:bottom w:val="single" w:sz="12" w:space="0" w:color="4472C4"/>
              <w:right w:val="single" w:sz="4" w:space="0" w:color="4472C4"/>
            </w:tcBorders>
            <w:shd w:val="clear" w:color="000000" w:fill="63BE7B"/>
            <w:vAlign w:val="bottom"/>
            <w:hideMark/>
          </w:tcPr>
          <w:p w14:paraId="5F3DC513"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50</w:t>
            </w:r>
          </w:p>
        </w:tc>
        <w:tc>
          <w:tcPr>
            <w:tcW w:w="700" w:type="dxa"/>
            <w:tcBorders>
              <w:top w:val="single" w:sz="4" w:space="0" w:color="4472C4"/>
              <w:left w:val="single" w:sz="4" w:space="0" w:color="4472C4"/>
              <w:bottom w:val="single" w:sz="12" w:space="0" w:color="4472C4"/>
              <w:right w:val="single" w:sz="4" w:space="0" w:color="4472C4"/>
            </w:tcBorders>
            <w:shd w:val="clear" w:color="000000" w:fill="9DCE7E"/>
            <w:vAlign w:val="bottom"/>
            <w:hideMark/>
          </w:tcPr>
          <w:p w14:paraId="5FBE5D11"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59</w:t>
            </w:r>
          </w:p>
        </w:tc>
        <w:tc>
          <w:tcPr>
            <w:tcW w:w="700" w:type="dxa"/>
            <w:tcBorders>
              <w:top w:val="single" w:sz="4" w:space="0" w:color="4472C4"/>
              <w:left w:val="single" w:sz="4" w:space="0" w:color="4472C4"/>
              <w:bottom w:val="single" w:sz="12" w:space="0" w:color="4472C4"/>
              <w:right w:val="single" w:sz="4" w:space="0" w:color="4472C4"/>
            </w:tcBorders>
            <w:shd w:val="clear" w:color="000000" w:fill="DCE182"/>
            <w:vAlign w:val="bottom"/>
            <w:hideMark/>
          </w:tcPr>
          <w:p w14:paraId="250535FC"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70</w:t>
            </w:r>
          </w:p>
        </w:tc>
        <w:tc>
          <w:tcPr>
            <w:tcW w:w="700" w:type="dxa"/>
            <w:tcBorders>
              <w:top w:val="single" w:sz="4" w:space="0" w:color="4472C4"/>
              <w:left w:val="single" w:sz="4" w:space="0" w:color="4472C4"/>
              <w:bottom w:val="single" w:sz="12" w:space="0" w:color="4472C4"/>
              <w:right w:val="nil"/>
            </w:tcBorders>
            <w:shd w:val="clear" w:color="000000" w:fill="FED480"/>
            <w:vAlign w:val="bottom"/>
            <w:hideMark/>
          </w:tcPr>
          <w:p w14:paraId="53F4D219" w14:textId="77777777" w:rsidR="00EB3540" w:rsidRPr="00D7348A" w:rsidRDefault="00EB3540" w:rsidP="007C77EB">
            <w:pPr>
              <w:spacing w:after="0" w:line="240" w:lineRule="auto"/>
              <w:jc w:val="center"/>
              <w:rPr>
                <w:rFonts w:ascii="Calibri" w:eastAsia="Times New Roman" w:hAnsi="Calibri" w:cs="Calibri"/>
                <w:color w:val="0070C0"/>
                <w:sz w:val="22"/>
                <w:szCs w:val="22"/>
                <w:lang w:eastAsia="cs-CZ"/>
              </w:rPr>
            </w:pPr>
            <w:r w:rsidRPr="00D7348A">
              <w:rPr>
                <w:rFonts w:ascii="Calibri" w:eastAsia="Times New Roman" w:hAnsi="Calibri" w:cs="Calibri"/>
                <w:color w:val="0070C0"/>
                <w:sz w:val="22"/>
                <w:szCs w:val="22"/>
                <w:lang w:eastAsia="cs-CZ"/>
              </w:rPr>
              <w:t>80</w:t>
            </w:r>
          </w:p>
        </w:tc>
        <w:tc>
          <w:tcPr>
            <w:tcW w:w="700" w:type="dxa"/>
            <w:tcBorders>
              <w:top w:val="single" w:sz="4" w:space="0" w:color="4472C4"/>
              <w:left w:val="single" w:sz="12" w:space="0" w:color="4472C4"/>
              <w:bottom w:val="single" w:sz="12" w:space="0" w:color="4472C4"/>
              <w:right w:val="single" w:sz="4" w:space="0" w:color="4472C4"/>
            </w:tcBorders>
            <w:shd w:val="clear" w:color="000000" w:fill="FCAB78"/>
            <w:vAlign w:val="bottom"/>
            <w:hideMark/>
          </w:tcPr>
          <w:p w14:paraId="722CE2D8"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90</w:t>
            </w:r>
          </w:p>
        </w:tc>
        <w:tc>
          <w:tcPr>
            <w:tcW w:w="700" w:type="dxa"/>
            <w:tcBorders>
              <w:top w:val="single" w:sz="4" w:space="0" w:color="4472C4"/>
              <w:left w:val="single" w:sz="4" w:space="0" w:color="4472C4"/>
              <w:bottom w:val="single" w:sz="12" w:space="0" w:color="4472C4"/>
              <w:right w:val="single" w:sz="12" w:space="0" w:color="4472C4"/>
            </w:tcBorders>
            <w:shd w:val="clear" w:color="000000" w:fill="F8696B"/>
            <w:vAlign w:val="bottom"/>
            <w:hideMark/>
          </w:tcPr>
          <w:p w14:paraId="3F076989"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sidRPr="00D7348A">
              <w:rPr>
                <w:rFonts w:ascii="Calibri" w:eastAsia="Times New Roman" w:hAnsi="Calibri" w:cs="Calibri"/>
                <w:sz w:val="22"/>
                <w:szCs w:val="22"/>
                <w:lang w:eastAsia="cs-CZ"/>
              </w:rPr>
              <w:t>105</w:t>
            </w:r>
          </w:p>
        </w:tc>
        <w:tc>
          <w:tcPr>
            <w:tcW w:w="700" w:type="dxa"/>
            <w:tcBorders>
              <w:top w:val="single" w:sz="4" w:space="0" w:color="4472C4"/>
              <w:left w:val="single" w:sz="4" w:space="0" w:color="4472C4"/>
              <w:bottom w:val="single" w:sz="12" w:space="0" w:color="4472C4"/>
              <w:right w:val="single" w:sz="12" w:space="0" w:color="4472C4"/>
            </w:tcBorders>
            <w:shd w:val="clear" w:color="000000" w:fill="F8696B"/>
          </w:tcPr>
          <w:p w14:paraId="1A688A5C" w14:textId="77777777" w:rsidR="00EB3540" w:rsidRDefault="00EB3540" w:rsidP="007C77EB">
            <w:pPr>
              <w:spacing w:after="0" w:line="240" w:lineRule="auto"/>
              <w:jc w:val="center"/>
              <w:rPr>
                <w:rFonts w:ascii="Calibri" w:eastAsia="Times New Roman" w:hAnsi="Calibri" w:cs="Calibri"/>
                <w:sz w:val="22"/>
                <w:szCs w:val="22"/>
                <w:lang w:eastAsia="cs-CZ"/>
              </w:rPr>
            </w:pPr>
          </w:p>
          <w:p w14:paraId="379099E1"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Pr>
                <w:rFonts w:ascii="Calibri" w:eastAsia="Times New Roman" w:hAnsi="Calibri" w:cs="Calibri"/>
                <w:sz w:val="22"/>
                <w:szCs w:val="22"/>
                <w:lang w:eastAsia="cs-CZ"/>
              </w:rPr>
              <w:t>112</w:t>
            </w:r>
          </w:p>
        </w:tc>
      </w:tr>
      <w:tr w:rsidR="00EB3540" w:rsidRPr="00D7348A" w14:paraId="4A980956" w14:textId="77777777" w:rsidTr="007C77EB">
        <w:trPr>
          <w:trHeight w:val="96"/>
        </w:trPr>
        <w:tc>
          <w:tcPr>
            <w:tcW w:w="1360" w:type="dxa"/>
            <w:tcBorders>
              <w:top w:val="nil"/>
              <w:left w:val="nil"/>
              <w:bottom w:val="nil"/>
              <w:right w:val="nil"/>
            </w:tcBorders>
            <w:vAlign w:val="bottom"/>
            <w:hideMark/>
          </w:tcPr>
          <w:p w14:paraId="6ADD66C8"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p>
        </w:tc>
        <w:tc>
          <w:tcPr>
            <w:tcW w:w="960" w:type="dxa"/>
            <w:tcBorders>
              <w:top w:val="nil"/>
              <w:left w:val="nil"/>
              <w:bottom w:val="nil"/>
              <w:right w:val="nil"/>
            </w:tcBorders>
            <w:vAlign w:val="bottom"/>
            <w:hideMark/>
          </w:tcPr>
          <w:p w14:paraId="4ABD0882" w14:textId="77777777" w:rsidR="00EB3540" w:rsidRPr="00D7348A" w:rsidRDefault="00EB3540" w:rsidP="007C77EB">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vAlign w:val="bottom"/>
            <w:hideMark/>
          </w:tcPr>
          <w:p w14:paraId="50FC34D3"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76835512"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27638C40"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31083EB4"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245A55DC"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389CA3ED"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single" w:sz="12" w:space="0" w:color="4472C4"/>
            </w:tcBorders>
            <w:vAlign w:val="bottom"/>
            <w:hideMark/>
          </w:tcPr>
          <w:p w14:paraId="6C498E1E" w14:textId="77777777" w:rsidR="00EB3540" w:rsidRPr="00D7348A" w:rsidRDefault="00EB3540" w:rsidP="007C77EB">
            <w:pPr>
              <w:spacing w:after="0" w:line="240" w:lineRule="auto"/>
              <w:jc w:val="center"/>
              <w:rPr>
                <w:rFonts w:ascii="Calibri" w:eastAsia="Times New Roman" w:hAnsi="Calibri" w:cs="Calibri"/>
                <w:sz w:val="2"/>
                <w:szCs w:val="2"/>
                <w:lang w:eastAsia="cs-CZ"/>
              </w:rPr>
            </w:pPr>
            <w:r w:rsidRPr="00D7348A">
              <w:rPr>
                <w:rFonts w:ascii="Calibri" w:eastAsia="Times New Roman" w:hAnsi="Calibri" w:cs="Calibri"/>
                <w:sz w:val="2"/>
                <w:szCs w:val="2"/>
                <w:lang w:eastAsia="cs-CZ"/>
              </w:rPr>
              <w:t> </w:t>
            </w:r>
          </w:p>
        </w:tc>
        <w:tc>
          <w:tcPr>
            <w:tcW w:w="700" w:type="dxa"/>
            <w:tcBorders>
              <w:top w:val="nil"/>
              <w:left w:val="nil"/>
              <w:bottom w:val="nil"/>
              <w:right w:val="single" w:sz="12" w:space="0" w:color="4472C4"/>
            </w:tcBorders>
          </w:tcPr>
          <w:p w14:paraId="5CDDF8A0" w14:textId="77777777" w:rsidR="00EB3540" w:rsidRPr="00D7348A" w:rsidRDefault="00EB3540" w:rsidP="007C77EB">
            <w:pPr>
              <w:spacing w:after="0" w:line="240" w:lineRule="auto"/>
              <w:jc w:val="center"/>
              <w:rPr>
                <w:rFonts w:ascii="Calibri" w:eastAsia="Times New Roman" w:hAnsi="Calibri" w:cs="Calibri"/>
                <w:sz w:val="2"/>
                <w:szCs w:val="2"/>
                <w:lang w:eastAsia="cs-CZ"/>
              </w:rPr>
            </w:pPr>
          </w:p>
        </w:tc>
      </w:tr>
      <w:tr w:rsidR="00EB3540" w:rsidRPr="00D7348A" w14:paraId="72C33FFF" w14:textId="77777777" w:rsidTr="007C77EB">
        <w:trPr>
          <w:trHeight w:val="600"/>
        </w:trPr>
        <w:tc>
          <w:tcPr>
            <w:tcW w:w="1360" w:type="dxa"/>
            <w:vMerge w:val="restart"/>
            <w:tcBorders>
              <w:top w:val="single" w:sz="12" w:space="0" w:color="4472C4"/>
              <w:left w:val="single" w:sz="12" w:space="0" w:color="4472C4"/>
              <w:bottom w:val="single" w:sz="12" w:space="0" w:color="4472C4"/>
              <w:right w:val="single" w:sz="4" w:space="0" w:color="4472C4"/>
            </w:tcBorders>
            <w:shd w:val="clear" w:color="000000" w:fill="D9E1F2"/>
            <w:vAlign w:val="bottom"/>
            <w:hideMark/>
          </w:tcPr>
          <w:p w14:paraId="45AB01B5"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Čerpadlo:</w:t>
            </w:r>
          </w:p>
        </w:tc>
        <w:tc>
          <w:tcPr>
            <w:tcW w:w="960" w:type="dxa"/>
            <w:tcBorders>
              <w:top w:val="single" w:sz="12" w:space="0" w:color="4472C4"/>
              <w:left w:val="nil"/>
              <w:bottom w:val="single" w:sz="4" w:space="0" w:color="4472C4"/>
              <w:right w:val="single" w:sz="4" w:space="0" w:color="4472C4"/>
            </w:tcBorders>
            <w:shd w:val="clear" w:color="000000" w:fill="D9E1F2"/>
            <w:vAlign w:val="bottom"/>
            <w:hideMark/>
          </w:tcPr>
          <w:p w14:paraId="4C6D51F2"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 xml:space="preserve">Průměr </w:t>
            </w:r>
            <w:r>
              <w:rPr>
                <w:rFonts w:ascii="Calibri" w:eastAsia="Times New Roman" w:hAnsi="Calibri" w:cs="Calibri"/>
                <w:b/>
                <w:bCs/>
                <w:color w:val="000000"/>
                <w:sz w:val="22"/>
                <w:szCs w:val="22"/>
                <w:lang w:eastAsia="cs-CZ"/>
              </w:rPr>
              <w:t>pístů</w:t>
            </w:r>
          </w:p>
        </w:tc>
        <w:tc>
          <w:tcPr>
            <w:tcW w:w="960" w:type="dxa"/>
            <w:tcBorders>
              <w:top w:val="single" w:sz="12" w:space="0" w:color="4472C4"/>
              <w:left w:val="nil"/>
              <w:bottom w:val="single" w:sz="4" w:space="0" w:color="4472C4"/>
              <w:right w:val="double" w:sz="6" w:space="0" w:color="4472C4"/>
            </w:tcBorders>
            <w:shd w:val="clear" w:color="000000" w:fill="D9E1F2"/>
            <w:vAlign w:val="bottom"/>
            <w:hideMark/>
          </w:tcPr>
          <w:p w14:paraId="18ED9EE9"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Max. tlak</w:t>
            </w:r>
          </w:p>
        </w:tc>
        <w:tc>
          <w:tcPr>
            <w:tcW w:w="4900" w:type="dxa"/>
            <w:gridSpan w:val="7"/>
            <w:tcBorders>
              <w:top w:val="single" w:sz="12" w:space="0" w:color="4472C4"/>
              <w:left w:val="nil"/>
              <w:bottom w:val="single" w:sz="4" w:space="0" w:color="4472C4"/>
              <w:right w:val="single" w:sz="12" w:space="0" w:color="4472C4"/>
            </w:tcBorders>
            <w:shd w:val="clear" w:color="000000" w:fill="D9E1F2"/>
            <w:vAlign w:val="bottom"/>
            <w:hideMark/>
          </w:tcPr>
          <w:p w14:paraId="6EF61CFE" w14:textId="77777777" w:rsidR="00EB3540" w:rsidRPr="00D7348A" w:rsidRDefault="00EB3540" w:rsidP="007C77EB">
            <w:pPr>
              <w:spacing w:after="0" w:line="240" w:lineRule="auto"/>
              <w:jc w:val="center"/>
              <w:rPr>
                <w:rFonts w:ascii="Calibri" w:eastAsia="Times New Roman" w:hAnsi="Calibri" w:cs="Calibri"/>
                <w:b/>
                <w:bCs/>
                <w:sz w:val="22"/>
                <w:szCs w:val="22"/>
                <w:lang w:eastAsia="cs-CZ"/>
              </w:rPr>
            </w:pPr>
            <w:r w:rsidRPr="00D7348A">
              <w:rPr>
                <w:rFonts w:ascii="Calibri" w:eastAsia="Times New Roman" w:hAnsi="Calibri" w:cs="Calibri"/>
                <w:b/>
                <w:bCs/>
                <w:sz w:val="22"/>
                <w:szCs w:val="22"/>
                <w:lang w:eastAsia="cs-CZ"/>
              </w:rPr>
              <w:t>Teoretický průtok Q</w:t>
            </w:r>
            <w:r w:rsidRPr="00D7348A">
              <w:rPr>
                <w:rFonts w:ascii="Calibri" w:eastAsia="Times New Roman" w:hAnsi="Calibri" w:cs="Calibri"/>
                <w:b/>
                <w:bCs/>
                <w:sz w:val="22"/>
                <w:szCs w:val="22"/>
                <w:vertAlign w:val="subscript"/>
                <w:lang w:eastAsia="cs-CZ"/>
              </w:rPr>
              <w:t>t</w:t>
            </w:r>
          </w:p>
        </w:tc>
      </w:tr>
      <w:tr w:rsidR="00EB3540" w:rsidRPr="00D7348A" w14:paraId="6CC4D17E" w14:textId="77777777" w:rsidTr="007C77EB">
        <w:trPr>
          <w:trHeight w:val="300"/>
        </w:trPr>
        <w:tc>
          <w:tcPr>
            <w:tcW w:w="1360" w:type="dxa"/>
            <w:vMerge/>
            <w:tcBorders>
              <w:top w:val="single" w:sz="12" w:space="0" w:color="4472C4"/>
              <w:left w:val="single" w:sz="12" w:space="0" w:color="4472C4"/>
              <w:bottom w:val="single" w:sz="12" w:space="0" w:color="4472C4"/>
              <w:right w:val="single" w:sz="4" w:space="0" w:color="4472C4"/>
            </w:tcBorders>
            <w:vAlign w:val="center"/>
            <w:hideMark/>
          </w:tcPr>
          <w:p w14:paraId="477B0010"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p>
        </w:tc>
        <w:tc>
          <w:tcPr>
            <w:tcW w:w="960" w:type="dxa"/>
            <w:tcBorders>
              <w:top w:val="nil"/>
              <w:left w:val="nil"/>
              <w:bottom w:val="single" w:sz="12" w:space="0" w:color="4472C4"/>
              <w:right w:val="single" w:sz="4" w:space="0" w:color="4472C4"/>
            </w:tcBorders>
            <w:shd w:val="clear" w:color="000000" w:fill="D9E1F2"/>
            <w:vAlign w:val="bottom"/>
            <w:hideMark/>
          </w:tcPr>
          <w:p w14:paraId="54BE4B57"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[mm]</w:t>
            </w:r>
          </w:p>
        </w:tc>
        <w:tc>
          <w:tcPr>
            <w:tcW w:w="960" w:type="dxa"/>
            <w:tcBorders>
              <w:top w:val="nil"/>
              <w:left w:val="nil"/>
              <w:bottom w:val="single" w:sz="12" w:space="0" w:color="4472C4"/>
              <w:right w:val="double" w:sz="6" w:space="0" w:color="4472C4"/>
            </w:tcBorders>
            <w:shd w:val="clear" w:color="000000" w:fill="D9E1F2"/>
            <w:vAlign w:val="bottom"/>
            <w:hideMark/>
          </w:tcPr>
          <w:p w14:paraId="235D272B"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[bar]</w:t>
            </w:r>
          </w:p>
        </w:tc>
        <w:tc>
          <w:tcPr>
            <w:tcW w:w="4900" w:type="dxa"/>
            <w:gridSpan w:val="7"/>
            <w:tcBorders>
              <w:top w:val="single" w:sz="4" w:space="0" w:color="4472C4"/>
              <w:left w:val="nil"/>
              <w:bottom w:val="single" w:sz="12" w:space="0" w:color="4472C4"/>
              <w:right w:val="single" w:sz="12" w:space="0" w:color="4472C4"/>
            </w:tcBorders>
            <w:shd w:val="clear" w:color="000000" w:fill="D9E1F2"/>
            <w:vAlign w:val="bottom"/>
            <w:hideMark/>
          </w:tcPr>
          <w:p w14:paraId="47B458F0" w14:textId="77777777" w:rsidR="00EB3540" w:rsidRPr="00D7348A" w:rsidRDefault="00EB3540" w:rsidP="007C77EB">
            <w:pPr>
              <w:spacing w:after="0" w:line="240" w:lineRule="auto"/>
              <w:jc w:val="center"/>
              <w:rPr>
                <w:rFonts w:ascii="Calibri" w:eastAsia="Times New Roman" w:hAnsi="Calibri" w:cs="Calibri"/>
                <w:b/>
                <w:bCs/>
                <w:sz w:val="22"/>
                <w:szCs w:val="22"/>
                <w:lang w:eastAsia="cs-CZ"/>
              </w:rPr>
            </w:pPr>
            <w:r w:rsidRPr="00D7348A">
              <w:rPr>
                <w:rFonts w:ascii="Calibri" w:eastAsia="Times New Roman" w:hAnsi="Calibri" w:cs="Calibri"/>
                <w:b/>
                <w:bCs/>
                <w:sz w:val="22"/>
                <w:szCs w:val="22"/>
                <w:lang w:eastAsia="cs-CZ"/>
              </w:rPr>
              <w:t>[l/min]</w:t>
            </w:r>
          </w:p>
        </w:tc>
      </w:tr>
      <w:tr w:rsidR="00EB3540" w:rsidRPr="00D7348A" w14:paraId="3F6EBF0F" w14:textId="77777777" w:rsidTr="007C77EB">
        <w:trPr>
          <w:trHeight w:val="300"/>
        </w:trPr>
        <w:tc>
          <w:tcPr>
            <w:tcW w:w="1360" w:type="dxa"/>
            <w:tcBorders>
              <w:top w:val="nil"/>
              <w:left w:val="single" w:sz="12" w:space="0" w:color="4472C4"/>
              <w:bottom w:val="single" w:sz="4" w:space="0" w:color="4472C4"/>
              <w:right w:val="nil"/>
            </w:tcBorders>
            <w:shd w:val="clear" w:color="000000" w:fill="D6DCE4"/>
            <w:vAlign w:val="bottom"/>
            <w:hideMark/>
          </w:tcPr>
          <w:p w14:paraId="55A5B49A"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AQK 80 - 80</w:t>
            </w:r>
          </w:p>
        </w:tc>
        <w:tc>
          <w:tcPr>
            <w:tcW w:w="960" w:type="dxa"/>
            <w:tcBorders>
              <w:top w:val="nil"/>
              <w:left w:val="single" w:sz="12" w:space="0" w:color="4472C4"/>
              <w:bottom w:val="single" w:sz="4" w:space="0" w:color="4472C4"/>
              <w:right w:val="single" w:sz="4" w:space="0" w:color="4472C4"/>
            </w:tcBorders>
            <w:shd w:val="clear" w:color="000000" w:fill="D6DCE4"/>
            <w:vAlign w:val="bottom"/>
            <w:hideMark/>
          </w:tcPr>
          <w:p w14:paraId="510E4C17"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80</w:t>
            </w:r>
          </w:p>
        </w:tc>
        <w:tc>
          <w:tcPr>
            <w:tcW w:w="960" w:type="dxa"/>
            <w:tcBorders>
              <w:top w:val="nil"/>
              <w:left w:val="nil"/>
              <w:bottom w:val="single" w:sz="4" w:space="0" w:color="4472C4"/>
              <w:right w:val="single" w:sz="12" w:space="0" w:color="4472C4"/>
            </w:tcBorders>
            <w:shd w:val="clear" w:color="000000" w:fill="D6DCE4"/>
            <w:vAlign w:val="bottom"/>
            <w:hideMark/>
          </w:tcPr>
          <w:p w14:paraId="2C89E786"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100</w:t>
            </w:r>
          </w:p>
        </w:tc>
        <w:tc>
          <w:tcPr>
            <w:tcW w:w="700" w:type="dxa"/>
            <w:tcBorders>
              <w:top w:val="nil"/>
              <w:left w:val="nil"/>
              <w:bottom w:val="single" w:sz="4" w:space="0" w:color="4472C4"/>
              <w:right w:val="single" w:sz="4" w:space="0" w:color="4472C4"/>
            </w:tcBorders>
            <w:vAlign w:val="bottom"/>
            <w:hideMark/>
          </w:tcPr>
          <w:p w14:paraId="4183B900"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302</w:t>
            </w:r>
          </w:p>
        </w:tc>
        <w:tc>
          <w:tcPr>
            <w:tcW w:w="700" w:type="dxa"/>
            <w:tcBorders>
              <w:top w:val="nil"/>
              <w:left w:val="single" w:sz="12" w:space="0" w:color="4472C4"/>
              <w:bottom w:val="single" w:sz="4" w:space="0" w:color="4472C4"/>
              <w:right w:val="single" w:sz="4" w:space="0" w:color="4472C4"/>
            </w:tcBorders>
            <w:vAlign w:val="bottom"/>
            <w:hideMark/>
          </w:tcPr>
          <w:p w14:paraId="755D0D1D"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359</w:t>
            </w:r>
          </w:p>
        </w:tc>
        <w:tc>
          <w:tcPr>
            <w:tcW w:w="700" w:type="dxa"/>
            <w:tcBorders>
              <w:top w:val="nil"/>
              <w:left w:val="single" w:sz="12" w:space="0" w:color="4472C4"/>
              <w:bottom w:val="single" w:sz="4" w:space="0" w:color="4472C4"/>
              <w:right w:val="single" w:sz="4" w:space="0" w:color="4472C4"/>
            </w:tcBorders>
            <w:vAlign w:val="bottom"/>
            <w:hideMark/>
          </w:tcPr>
          <w:p w14:paraId="0DCD02C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419</w:t>
            </w:r>
          </w:p>
        </w:tc>
        <w:tc>
          <w:tcPr>
            <w:tcW w:w="700" w:type="dxa"/>
            <w:tcBorders>
              <w:top w:val="nil"/>
              <w:left w:val="single" w:sz="12" w:space="0" w:color="4472C4"/>
              <w:bottom w:val="single" w:sz="4" w:space="0" w:color="4472C4"/>
              <w:right w:val="single" w:sz="4" w:space="0" w:color="4472C4"/>
            </w:tcBorders>
            <w:vAlign w:val="bottom"/>
            <w:hideMark/>
          </w:tcPr>
          <w:p w14:paraId="0CEF6B47"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485</w:t>
            </w:r>
          </w:p>
        </w:tc>
        <w:tc>
          <w:tcPr>
            <w:tcW w:w="700" w:type="dxa"/>
            <w:tcBorders>
              <w:top w:val="nil"/>
              <w:left w:val="single" w:sz="12" w:space="0" w:color="4472C4"/>
              <w:bottom w:val="single" w:sz="4" w:space="0" w:color="4472C4"/>
              <w:right w:val="single" w:sz="4" w:space="0" w:color="4472C4"/>
            </w:tcBorders>
            <w:vAlign w:val="bottom"/>
            <w:hideMark/>
          </w:tcPr>
          <w:p w14:paraId="57F3290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541</w:t>
            </w:r>
          </w:p>
        </w:tc>
        <w:tc>
          <w:tcPr>
            <w:tcW w:w="700" w:type="dxa"/>
            <w:tcBorders>
              <w:top w:val="nil"/>
              <w:left w:val="single" w:sz="12" w:space="0" w:color="4472C4"/>
              <w:bottom w:val="single" w:sz="4" w:space="0" w:color="4472C4"/>
              <w:right w:val="single" w:sz="12" w:space="0" w:color="4472C4"/>
            </w:tcBorders>
            <w:vAlign w:val="bottom"/>
            <w:hideMark/>
          </w:tcPr>
          <w:p w14:paraId="2678FDA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633</w:t>
            </w:r>
          </w:p>
        </w:tc>
        <w:tc>
          <w:tcPr>
            <w:tcW w:w="700" w:type="dxa"/>
            <w:tcBorders>
              <w:top w:val="nil"/>
              <w:left w:val="single" w:sz="12" w:space="0" w:color="4472C4"/>
              <w:bottom w:val="single" w:sz="4" w:space="0" w:color="4472C4"/>
              <w:right w:val="single" w:sz="12" w:space="0" w:color="4472C4"/>
            </w:tcBorders>
          </w:tcPr>
          <w:p w14:paraId="0AA6E368"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676</w:t>
            </w:r>
          </w:p>
        </w:tc>
      </w:tr>
      <w:tr w:rsidR="00EB3540" w:rsidRPr="00D7348A" w14:paraId="1DDD0DF8" w14:textId="77777777" w:rsidTr="007C77EB">
        <w:trPr>
          <w:trHeight w:val="288"/>
        </w:trPr>
        <w:tc>
          <w:tcPr>
            <w:tcW w:w="1360" w:type="dxa"/>
            <w:tcBorders>
              <w:top w:val="nil"/>
              <w:left w:val="single" w:sz="12" w:space="0" w:color="4472C4"/>
              <w:bottom w:val="single" w:sz="4" w:space="0" w:color="4472C4"/>
              <w:right w:val="nil"/>
            </w:tcBorders>
            <w:shd w:val="clear" w:color="000000" w:fill="D6DCE4"/>
            <w:vAlign w:val="bottom"/>
            <w:hideMark/>
          </w:tcPr>
          <w:p w14:paraId="16A477B8"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AQK 80 - 90</w:t>
            </w:r>
          </w:p>
        </w:tc>
        <w:tc>
          <w:tcPr>
            <w:tcW w:w="960" w:type="dxa"/>
            <w:tcBorders>
              <w:top w:val="nil"/>
              <w:left w:val="single" w:sz="12" w:space="0" w:color="4472C4"/>
              <w:bottom w:val="single" w:sz="4" w:space="0" w:color="4472C4"/>
              <w:right w:val="single" w:sz="4" w:space="0" w:color="4472C4"/>
            </w:tcBorders>
            <w:shd w:val="clear" w:color="000000" w:fill="D6DCE4"/>
            <w:vAlign w:val="bottom"/>
            <w:hideMark/>
          </w:tcPr>
          <w:p w14:paraId="3E919C72"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90</w:t>
            </w:r>
          </w:p>
        </w:tc>
        <w:tc>
          <w:tcPr>
            <w:tcW w:w="960" w:type="dxa"/>
            <w:tcBorders>
              <w:top w:val="nil"/>
              <w:left w:val="nil"/>
              <w:bottom w:val="single" w:sz="4" w:space="0" w:color="4472C4"/>
              <w:right w:val="single" w:sz="12" w:space="0" w:color="4472C4"/>
            </w:tcBorders>
            <w:shd w:val="clear" w:color="000000" w:fill="D6DCE4"/>
            <w:vAlign w:val="bottom"/>
            <w:hideMark/>
          </w:tcPr>
          <w:p w14:paraId="732B89A4"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80</w:t>
            </w:r>
          </w:p>
        </w:tc>
        <w:tc>
          <w:tcPr>
            <w:tcW w:w="700" w:type="dxa"/>
            <w:tcBorders>
              <w:top w:val="nil"/>
              <w:left w:val="nil"/>
              <w:bottom w:val="single" w:sz="4" w:space="0" w:color="4472C4"/>
              <w:right w:val="single" w:sz="4" w:space="0" w:color="4472C4"/>
            </w:tcBorders>
            <w:vAlign w:val="bottom"/>
            <w:hideMark/>
          </w:tcPr>
          <w:p w14:paraId="684C5CAD"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383</w:t>
            </w:r>
          </w:p>
        </w:tc>
        <w:tc>
          <w:tcPr>
            <w:tcW w:w="700" w:type="dxa"/>
            <w:tcBorders>
              <w:top w:val="nil"/>
              <w:left w:val="single" w:sz="12" w:space="0" w:color="4472C4"/>
              <w:bottom w:val="single" w:sz="4" w:space="0" w:color="4472C4"/>
              <w:right w:val="single" w:sz="4" w:space="0" w:color="4472C4"/>
            </w:tcBorders>
            <w:vAlign w:val="bottom"/>
            <w:hideMark/>
          </w:tcPr>
          <w:p w14:paraId="548C3BAD"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454</w:t>
            </w:r>
          </w:p>
        </w:tc>
        <w:tc>
          <w:tcPr>
            <w:tcW w:w="700" w:type="dxa"/>
            <w:tcBorders>
              <w:top w:val="nil"/>
              <w:left w:val="single" w:sz="12" w:space="0" w:color="4472C4"/>
              <w:bottom w:val="single" w:sz="4" w:space="0" w:color="4472C4"/>
              <w:right w:val="single" w:sz="4" w:space="0" w:color="4472C4"/>
            </w:tcBorders>
            <w:vAlign w:val="bottom"/>
            <w:hideMark/>
          </w:tcPr>
          <w:p w14:paraId="22DA4C18"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531</w:t>
            </w:r>
          </w:p>
        </w:tc>
        <w:tc>
          <w:tcPr>
            <w:tcW w:w="700" w:type="dxa"/>
            <w:tcBorders>
              <w:top w:val="nil"/>
              <w:left w:val="single" w:sz="12" w:space="0" w:color="4472C4"/>
              <w:bottom w:val="single" w:sz="4" w:space="0" w:color="4472C4"/>
              <w:right w:val="single" w:sz="4" w:space="0" w:color="4472C4"/>
            </w:tcBorders>
            <w:vAlign w:val="bottom"/>
            <w:hideMark/>
          </w:tcPr>
          <w:p w14:paraId="2BA5EBF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614</w:t>
            </w:r>
          </w:p>
        </w:tc>
        <w:tc>
          <w:tcPr>
            <w:tcW w:w="700" w:type="dxa"/>
            <w:tcBorders>
              <w:top w:val="nil"/>
              <w:left w:val="single" w:sz="12" w:space="0" w:color="4472C4"/>
              <w:bottom w:val="single" w:sz="4" w:space="0" w:color="4472C4"/>
              <w:right w:val="single" w:sz="4" w:space="0" w:color="4472C4"/>
            </w:tcBorders>
            <w:vAlign w:val="bottom"/>
            <w:hideMark/>
          </w:tcPr>
          <w:p w14:paraId="1759515F"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685</w:t>
            </w:r>
          </w:p>
        </w:tc>
        <w:tc>
          <w:tcPr>
            <w:tcW w:w="700" w:type="dxa"/>
            <w:tcBorders>
              <w:top w:val="nil"/>
              <w:left w:val="single" w:sz="12" w:space="0" w:color="4472C4"/>
              <w:bottom w:val="single" w:sz="4" w:space="0" w:color="4472C4"/>
              <w:right w:val="single" w:sz="12" w:space="0" w:color="4472C4"/>
            </w:tcBorders>
            <w:vAlign w:val="bottom"/>
            <w:hideMark/>
          </w:tcPr>
          <w:p w14:paraId="589374AA"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801</w:t>
            </w:r>
          </w:p>
        </w:tc>
        <w:tc>
          <w:tcPr>
            <w:tcW w:w="700" w:type="dxa"/>
            <w:tcBorders>
              <w:top w:val="nil"/>
              <w:left w:val="single" w:sz="12" w:space="0" w:color="4472C4"/>
              <w:bottom w:val="single" w:sz="4" w:space="0" w:color="4472C4"/>
              <w:right w:val="single" w:sz="12" w:space="0" w:color="4472C4"/>
            </w:tcBorders>
          </w:tcPr>
          <w:p w14:paraId="2BEF7EB7"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856</w:t>
            </w:r>
          </w:p>
        </w:tc>
      </w:tr>
      <w:tr w:rsidR="00EB3540" w:rsidRPr="00D7348A" w14:paraId="5E120A9D" w14:textId="77777777" w:rsidTr="007C77EB">
        <w:trPr>
          <w:trHeight w:val="300"/>
        </w:trPr>
        <w:tc>
          <w:tcPr>
            <w:tcW w:w="1360" w:type="dxa"/>
            <w:tcBorders>
              <w:top w:val="nil"/>
              <w:left w:val="single" w:sz="12" w:space="0" w:color="4472C4"/>
              <w:bottom w:val="single" w:sz="12" w:space="0" w:color="4472C4"/>
              <w:right w:val="nil"/>
            </w:tcBorders>
            <w:shd w:val="clear" w:color="000000" w:fill="D6DCE4"/>
            <w:vAlign w:val="bottom"/>
            <w:hideMark/>
          </w:tcPr>
          <w:p w14:paraId="446DB49E"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AQK 80 - 100</w:t>
            </w:r>
          </w:p>
        </w:tc>
        <w:tc>
          <w:tcPr>
            <w:tcW w:w="960" w:type="dxa"/>
            <w:tcBorders>
              <w:top w:val="nil"/>
              <w:left w:val="single" w:sz="12" w:space="0" w:color="4472C4"/>
              <w:bottom w:val="single" w:sz="12" w:space="0" w:color="4472C4"/>
              <w:right w:val="single" w:sz="4" w:space="0" w:color="4472C4"/>
            </w:tcBorders>
            <w:shd w:val="clear" w:color="000000" w:fill="D6DCE4"/>
            <w:vAlign w:val="bottom"/>
            <w:hideMark/>
          </w:tcPr>
          <w:p w14:paraId="3FB6DCDA"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100</w:t>
            </w:r>
          </w:p>
        </w:tc>
        <w:tc>
          <w:tcPr>
            <w:tcW w:w="960" w:type="dxa"/>
            <w:tcBorders>
              <w:top w:val="nil"/>
              <w:left w:val="nil"/>
              <w:bottom w:val="single" w:sz="12" w:space="0" w:color="4472C4"/>
              <w:right w:val="single" w:sz="12" w:space="0" w:color="4472C4"/>
            </w:tcBorders>
            <w:shd w:val="clear" w:color="000000" w:fill="D6DCE4"/>
            <w:vAlign w:val="bottom"/>
            <w:hideMark/>
          </w:tcPr>
          <w:p w14:paraId="65436DA9"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65</w:t>
            </w:r>
          </w:p>
        </w:tc>
        <w:tc>
          <w:tcPr>
            <w:tcW w:w="700" w:type="dxa"/>
            <w:tcBorders>
              <w:top w:val="nil"/>
              <w:left w:val="nil"/>
              <w:bottom w:val="single" w:sz="12" w:space="0" w:color="4472C4"/>
              <w:right w:val="single" w:sz="4" w:space="0" w:color="4472C4"/>
            </w:tcBorders>
            <w:vAlign w:val="bottom"/>
            <w:hideMark/>
          </w:tcPr>
          <w:p w14:paraId="66D2DDC2"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473</w:t>
            </w:r>
          </w:p>
        </w:tc>
        <w:tc>
          <w:tcPr>
            <w:tcW w:w="700" w:type="dxa"/>
            <w:tcBorders>
              <w:top w:val="nil"/>
              <w:left w:val="single" w:sz="12" w:space="0" w:color="4472C4"/>
              <w:bottom w:val="single" w:sz="12" w:space="0" w:color="4472C4"/>
              <w:right w:val="single" w:sz="4" w:space="0" w:color="4472C4"/>
            </w:tcBorders>
            <w:vAlign w:val="bottom"/>
            <w:hideMark/>
          </w:tcPr>
          <w:p w14:paraId="429254DC"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561</w:t>
            </w:r>
          </w:p>
        </w:tc>
        <w:tc>
          <w:tcPr>
            <w:tcW w:w="700" w:type="dxa"/>
            <w:tcBorders>
              <w:top w:val="nil"/>
              <w:left w:val="single" w:sz="12" w:space="0" w:color="4472C4"/>
              <w:bottom w:val="single" w:sz="12" w:space="0" w:color="4472C4"/>
              <w:right w:val="single" w:sz="4" w:space="0" w:color="4472C4"/>
            </w:tcBorders>
            <w:vAlign w:val="bottom"/>
            <w:hideMark/>
          </w:tcPr>
          <w:p w14:paraId="02CE5FA8"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655</w:t>
            </w:r>
          </w:p>
        </w:tc>
        <w:tc>
          <w:tcPr>
            <w:tcW w:w="700" w:type="dxa"/>
            <w:tcBorders>
              <w:top w:val="nil"/>
              <w:left w:val="single" w:sz="12" w:space="0" w:color="4472C4"/>
              <w:bottom w:val="single" w:sz="12" w:space="0" w:color="4472C4"/>
              <w:right w:val="single" w:sz="4" w:space="0" w:color="4472C4"/>
            </w:tcBorders>
            <w:vAlign w:val="bottom"/>
            <w:hideMark/>
          </w:tcPr>
          <w:p w14:paraId="42385A7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758</w:t>
            </w:r>
          </w:p>
        </w:tc>
        <w:tc>
          <w:tcPr>
            <w:tcW w:w="700" w:type="dxa"/>
            <w:tcBorders>
              <w:top w:val="nil"/>
              <w:left w:val="single" w:sz="12" w:space="0" w:color="4472C4"/>
              <w:bottom w:val="single" w:sz="12" w:space="0" w:color="4472C4"/>
              <w:right w:val="single" w:sz="4" w:space="0" w:color="4472C4"/>
            </w:tcBorders>
            <w:vAlign w:val="bottom"/>
            <w:hideMark/>
          </w:tcPr>
          <w:p w14:paraId="06F2738E"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846</w:t>
            </w:r>
          </w:p>
        </w:tc>
        <w:tc>
          <w:tcPr>
            <w:tcW w:w="700" w:type="dxa"/>
            <w:tcBorders>
              <w:top w:val="nil"/>
              <w:left w:val="single" w:sz="12" w:space="0" w:color="4472C4"/>
              <w:bottom w:val="single" w:sz="12" w:space="0" w:color="4472C4"/>
              <w:right w:val="single" w:sz="12" w:space="0" w:color="4472C4"/>
            </w:tcBorders>
            <w:vAlign w:val="bottom"/>
            <w:hideMark/>
          </w:tcPr>
          <w:p w14:paraId="1E47B22E"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989</w:t>
            </w:r>
          </w:p>
        </w:tc>
        <w:tc>
          <w:tcPr>
            <w:tcW w:w="700" w:type="dxa"/>
            <w:tcBorders>
              <w:top w:val="nil"/>
              <w:left w:val="single" w:sz="12" w:space="0" w:color="4472C4"/>
              <w:bottom w:val="single" w:sz="12" w:space="0" w:color="4472C4"/>
              <w:right w:val="single" w:sz="12" w:space="0" w:color="4472C4"/>
            </w:tcBorders>
          </w:tcPr>
          <w:p w14:paraId="3F8B4CE7"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1060</w:t>
            </w:r>
          </w:p>
        </w:tc>
      </w:tr>
    </w:tbl>
    <w:p w14:paraId="752E1AEC" w14:textId="77777777" w:rsidR="00EB3540" w:rsidRDefault="00EB3540" w:rsidP="00EB3540">
      <w:pPr>
        <w:pStyle w:val="Titulek"/>
        <w:jc w:val="center"/>
      </w:pPr>
    </w:p>
    <w:p w14:paraId="04CBD38A" w14:textId="77777777" w:rsidR="00EB3540" w:rsidRDefault="00EB3540" w:rsidP="00EB3540">
      <w:pPr>
        <w:pStyle w:val="Titulek"/>
        <w:jc w:val="center"/>
        <w:rPr>
          <w:noProof/>
        </w:rPr>
      </w:pPr>
      <w:bookmarkStart w:id="45" w:name="_Ref177988723"/>
      <w:bookmarkStart w:id="46" w:name="_Toc209163419"/>
      <w:r>
        <w:t xml:space="preserve">Tabulka </w:t>
      </w:r>
      <w:fldSimple w:instr=" SEQ Tabulka \* ARABIC ">
        <w:r>
          <w:rPr>
            <w:noProof/>
          </w:rPr>
          <w:t>6</w:t>
        </w:r>
      </w:fldSimple>
      <w:bookmarkEnd w:id="44"/>
      <w:bookmarkEnd w:id="45"/>
      <w:r>
        <w:t>:</w:t>
      </w:r>
      <w:r>
        <w:rPr>
          <w:noProof/>
        </w:rPr>
        <w:t xml:space="preserve"> Základní parametry čerpadel AQK 80</w:t>
      </w:r>
      <w:bookmarkEnd w:id="46"/>
    </w:p>
    <w:p w14:paraId="1A7EF5BB" w14:textId="77777777" w:rsidR="00EB3540" w:rsidRPr="00037E21" w:rsidRDefault="00EB3540" w:rsidP="00EB3540"/>
    <w:p w14:paraId="13A5BAF0" w14:textId="77777777" w:rsidR="00EB3540" w:rsidRDefault="00EB3540" w:rsidP="00EB3540">
      <w:pPr>
        <w:pStyle w:val="Normalsodsazenim"/>
        <w:ind w:left="-284" w:firstLine="0"/>
      </w:pPr>
      <w:r>
        <w:br w:type="page"/>
      </w:r>
    </w:p>
    <w:p w14:paraId="58013EE9" w14:textId="77777777" w:rsidR="00EB3540" w:rsidRDefault="00EB3540" w:rsidP="00EB3540">
      <w:pPr>
        <w:pStyle w:val="Normalsodsazenim"/>
        <w:keepNext/>
        <w:ind w:firstLine="0"/>
        <w:jc w:val="center"/>
      </w:pPr>
    </w:p>
    <w:p w14:paraId="42D7538D" w14:textId="77777777" w:rsidR="00EB3540" w:rsidRDefault="00EB3540" w:rsidP="00EB3540">
      <w:pPr>
        <w:pStyle w:val="Normalsodsazenim"/>
      </w:pPr>
      <w:bookmarkStart w:id="47" w:name="_Toc341701798"/>
      <w:r>
        <w:t>Koeficient průtoku</w:t>
      </w:r>
      <w:bookmarkEnd w:id="47"/>
      <w:r>
        <w:rPr>
          <w:rFonts w:asciiTheme="majorHAnsi" w:eastAsiaTheme="majorEastAsia" w:hAnsiTheme="majorHAnsi" w:cstheme="majorBidi"/>
          <w:color w:val="404040" w:themeColor="text1" w:themeTint="BF"/>
          <w:sz w:val="26"/>
          <w:szCs w:val="26"/>
        </w:rPr>
        <w:fldChar w:fldCharType="begin"/>
      </w:r>
      <w:r>
        <w:instrText xml:space="preserve"> REF _Ref67911717 \h </w:instrText>
      </w:r>
      <w:r>
        <w:rPr>
          <w:rFonts w:asciiTheme="majorHAnsi" w:eastAsiaTheme="majorEastAsia" w:hAnsiTheme="majorHAnsi" w:cstheme="majorBidi"/>
          <w:color w:val="404040" w:themeColor="text1" w:themeTint="BF"/>
          <w:sz w:val="26"/>
          <w:szCs w:val="26"/>
        </w:rPr>
      </w:r>
      <w:r>
        <w:rPr>
          <w:rFonts w:asciiTheme="majorHAnsi" w:eastAsiaTheme="majorEastAsia" w:hAnsiTheme="majorHAnsi" w:cstheme="majorBidi"/>
          <w:color w:val="404040" w:themeColor="text1" w:themeTint="BF"/>
          <w:sz w:val="26"/>
          <w:szCs w:val="26"/>
        </w:rPr>
        <w:fldChar w:fldCharType="separate"/>
      </w:r>
    </w:p>
    <w:tbl>
      <w:tblPr>
        <w:tblW w:w="8180" w:type="dxa"/>
        <w:tblCellMar>
          <w:left w:w="70" w:type="dxa"/>
          <w:right w:w="70" w:type="dxa"/>
        </w:tblCellMar>
        <w:tblLook w:val="04A0" w:firstRow="1" w:lastRow="0" w:firstColumn="1" w:lastColumn="0" w:noHBand="0" w:noVBand="1"/>
      </w:tblPr>
      <w:tblGrid>
        <w:gridCol w:w="1360"/>
        <w:gridCol w:w="960"/>
        <w:gridCol w:w="960"/>
        <w:gridCol w:w="700"/>
        <w:gridCol w:w="700"/>
        <w:gridCol w:w="700"/>
        <w:gridCol w:w="700"/>
        <w:gridCol w:w="700"/>
        <w:gridCol w:w="700"/>
        <w:gridCol w:w="700"/>
      </w:tblGrid>
      <w:tr w:rsidR="00EB3540" w:rsidRPr="00D7348A" w14:paraId="4E98E10B" w14:textId="77777777" w:rsidTr="007C77EB">
        <w:trPr>
          <w:trHeight w:val="300"/>
        </w:trPr>
        <w:tc>
          <w:tcPr>
            <w:tcW w:w="2320" w:type="dxa"/>
            <w:gridSpan w:val="2"/>
            <w:tcBorders>
              <w:top w:val="single" w:sz="12" w:space="0" w:color="4472C4"/>
              <w:left w:val="single" w:sz="12" w:space="0" w:color="4472C4"/>
              <w:bottom w:val="single" w:sz="4" w:space="0" w:color="4472C4"/>
              <w:right w:val="single" w:sz="4" w:space="0" w:color="4472C4"/>
            </w:tcBorders>
            <w:shd w:val="clear" w:color="000000" w:fill="D9E1F2"/>
            <w:vAlign w:val="bottom"/>
            <w:hideMark/>
          </w:tcPr>
          <w:p w14:paraId="59AD1912"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Vstupní otáčky:</w:t>
            </w:r>
          </w:p>
        </w:tc>
        <w:tc>
          <w:tcPr>
            <w:tcW w:w="960" w:type="dxa"/>
            <w:tcBorders>
              <w:top w:val="single" w:sz="12" w:space="0" w:color="4472C4"/>
              <w:left w:val="nil"/>
              <w:bottom w:val="single" w:sz="4" w:space="0" w:color="4472C4"/>
              <w:right w:val="double" w:sz="6" w:space="0" w:color="4472C4"/>
            </w:tcBorders>
            <w:shd w:val="clear" w:color="000000" w:fill="D9E1F2"/>
            <w:vAlign w:val="bottom"/>
            <w:hideMark/>
          </w:tcPr>
          <w:p w14:paraId="60A7A100"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[1/min]</w:t>
            </w:r>
          </w:p>
        </w:tc>
        <w:tc>
          <w:tcPr>
            <w:tcW w:w="2800" w:type="dxa"/>
            <w:gridSpan w:val="4"/>
            <w:tcBorders>
              <w:top w:val="single" w:sz="12" w:space="0" w:color="4472C4"/>
              <w:left w:val="nil"/>
              <w:bottom w:val="single" w:sz="4" w:space="0" w:color="4472C4"/>
              <w:right w:val="single" w:sz="4" w:space="0" w:color="4472C4"/>
            </w:tcBorders>
            <w:vAlign w:val="bottom"/>
            <w:hideMark/>
          </w:tcPr>
          <w:p w14:paraId="19D8788F"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985</w:t>
            </w:r>
          </w:p>
        </w:tc>
        <w:tc>
          <w:tcPr>
            <w:tcW w:w="1400" w:type="dxa"/>
            <w:gridSpan w:val="2"/>
            <w:tcBorders>
              <w:top w:val="single" w:sz="12" w:space="0" w:color="4472C4"/>
              <w:left w:val="single" w:sz="12" w:space="0" w:color="4472C4"/>
              <w:bottom w:val="single" w:sz="4" w:space="0" w:color="4472C4"/>
              <w:right w:val="single" w:sz="12" w:space="0" w:color="4472C4"/>
            </w:tcBorders>
            <w:shd w:val="clear" w:color="000000" w:fill="FFFFFF"/>
            <w:vAlign w:val="bottom"/>
            <w:hideMark/>
          </w:tcPr>
          <w:p w14:paraId="2095CD95"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1 486</w:t>
            </w:r>
          </w:p>
        </w:tc>
        <w:tc>
          <w:tcPr>
            <w:tcW w:w="700" w:type="dxa"/>
            <w:tcBorders>
              <w:top w:val="single" w:sz="12" w:space="0" w:color="4472C4"/>
              <w:left w:val="single" w:sz="12" w:space="0" w:color="4472C4"/>
              <w:bottom w:val="single" w:sz="4" w:space="0" w:color="4472C4"/>
              <w:right w:val="single" w:sz="12" w:space="0" w:color="4472C4"/>
            </w:tcBorders>
            <w:shd w:val="clear" w:color="000000" w:fill="FFFFFF"/>
          </w:tcPr>
          <w:p w14:paraId="2DFC997B"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985</w:t>
            </w:r>
          </w:p>
        </w:tc>
      </w:tr>
      <w:tr w:rsidR="00EB3540" w:rsidRPr="00D7348A" w14:paraId="379F6FD4" w14:textId="77777777" w:rsidTr="007C77EB">
        <w:trPr>
          <w:trHeight w:val="360"/>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59FE4946"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Číslo převodu:</w:t>
            </w:r>
          </w:p>
        </w:tc>
        <w:tc>
          <w:tcPr>
            <w:tcW w:w="960" w:type="dxa"/>
            <w:tcBorders>
              <w:top w:val="nil"/>
              <w:left w:val="nil"/>
              <w:bottom w:val="single" w:sz="4" w:space="0" w:color="4472C4"/>
              <w:right w:val="double" w:sz="6" w:space="0" w:color="4472C4"/>
            </w:tcBorders>
            <w:shd w:val="clear" w:color="000000" w:fill="D9E1F2"/>
            <w:vAlign w:val="bottom"/>
            <w:hideMark/>
          </w:tcPr>
          <w:p w14:paraId="0B4DD9F3"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 </w:t>
            </w:r>
          </w:p>
        </w:tc>
        <w:tc>
          <w:tcPr>
            <w:tcW w:w="700" w:type="dxa"/>
            <w:tcBorders>
              <w:top w:val="single" w:sz="4" w:space="0" w:color="4472C4"/>
              <w:left w:val="nil"/>
              <w:bottom w:val="single" w:sz="4" w:space="0" w:color="4472C4"/>
              <w:right w:val="single" w:sz="4" w:space="0" w:color="4472C4"/>
            </w:tcBorders>
            <w:shd w:val="clear" w:color="000000" w:fill="E2EFDA"/>
            <w:vAlign w:val="bottom"/>
            <w:hideMark/>
          </w:tcPr>
          <w:p w14:paraId="44AEF8BF"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1</w:t>
            </w:r>
          </w:p>
        </w:tc>
        <w:tc>
          <w:tcPr>
            <w:tcW w:w="70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07899D71"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2</w:t>
            </w:r>
          </w:p>
        </w:tc>
        <w:tc>
          <w:tcPr>
            <w:tcW w:w="70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4569BAA9"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3</w:t>
            </w:r>
          </w:p>
        </w:tc>
        <w:tc>
          <w:tcPr>
            <w:tcW w:w="700" w:type="dxa"/>
            <w:tcBorders>
              <w:top w:val="single" w:sz="4" w:space="0" w:color="4472C4"/>
              <w:left w:val="single" w:sz="4" w:space="0" w:color="4472C4"/>
              <w:bottom w:val="single" w:sz="4" w:space="0" w:color="4472C4"/>
              <w:right w:val="nil"/>
            </w:tcBorders>
            <w:shd w:val="clear" w:color="000000" w:fill="FFF2CC"/>
            <w:vAlign w:val="bottom"/>
            <w:hideMark/>
          </w:tcPr>
          <w:p w14:paraId="042AD198" w14:textId="77777777" w:rsidR="00EB3540" w:rsidRPr="00D7348A" w:rsidRDefault="00EB3540" w:rsidP="007C77EB">
            <w:pPr>
              <w:spacing w:after="0" w:line="240" w:lineRule="auto"/>
              <w:jc w:val="center"/>
              <w:rPr>
                <w:rFonts w:ascii="Calibri" w:eastAsia="Times New Roman" w:hAnsi="Calibri" w:cs="Calibri"/>
                <w:b/>
                <w:bCs/>
                <w:color w:val="0070C0"/>
                <w:sz w:val="28"/>
                <w:szCs w:val="28"/>
                <w:lang w:eastAsia="cs-CZ"/>
              </w:rPr>
            </w:pPr>
            <w:r w:rsidRPr="00D7348A">
              <w:rPr>
                <w:rFonts w:ascii="Calibri" w:eastAsia="Times New Roman" w:hAnsi="Calibri" w:cs="Calibri"/>
                <w:b/>
                <w:bCs/>
                <w:color w:val="0070C0"/>
                <w:sz w:val="28"/>
                <w:szCs w:val="28"/>
                <w:lang w:eastAsia="cs-CZ"/>
              </w:rPr>
              <w:t>4</w:t>
            </w:r>
          </w:p>
        </w:tc>
        <w:tc>
          <w:tcPr>
            <w:tcW w:w="70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79B772C8"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2</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vAlign w:val="bottom"/>
            <w:hideMark/>
          </w:tcPr>
          <w:p w14:paraId="0DBB5633"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sidRPr="00D7348A">
              <w:rPr>
                <w:rFonts w:ascii="Calibri" w:eastAsia="Times New Roman" w:hAnsi="Calibri" w:cs="Calibri"/>
                <w:i/>
                <w:iCs/>
                <w:sz w:val="28"/>
                <w:szCs w:val="28"/>
                <w:lang w:eastAsia="cs-CZ"/>
              </w:rPr>
              <w:t>3</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tcPr>
          <w:p w14:paraId="66E69999" w14:textId="77777777" w:rsidR="00EB3540" w:rsidRPr="00D7348A" w:rsidRDefault="00EB3540" w:rsidP="007C77EB">
            <w:pPr>
              <w:spacing w:after="0" w:line="240" w:lineRule="auto"/>
              <w:jc w:val="center"/>
              <w:rPr>
                <w:rFonts w:ascii="Calibri" w:eastAsia="Times New Roman" w:hAnsi="Calibri" w:cs="Calibri"/>
                <w:i/>
                <w:iCs/>
                <w:sz w:val="28"/>
                <w:szCs w:val="28"/>
                <w:lang w:eastAsia="cs-CZ"/>
              </w:rPr>
            </w:pPr>
            <w:r>
              <w:rPr>
                <w:rFonts w:ascii="Calibri" w:eastAsia="Times New Roman" w:hAnsi="Calibri" w:cs="Calibri"/>
                <w:i/>
                <w:iCs/>
                <w:sz w:val="28"/>
                <w:szCs w:val="28"/>
                <w:lang w:eastAsia="cs-CZ"/>
              </w:rPr>
              <w:t>7</w:t>
            </w:r>
          </w:p>
        </w:tc>
      </w:tr>
      <w:tr w:rsidR="00EB3540" w:rsidRPr="00D7348A" w14:paraId="3F9A498A" w14:textId="77777777" w:rsidTr="007C77EB">
        <w:trPr>
          <w:trHeight w:val="288"/>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7A91EB68"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Převod:</w:t>
            </w:r>
          </w:p>
        </w:tc>
        <w:tc>
          <w:tcPr>
            <w:tcW w:w="960" w:type="dxa"/>
            <w:tcBorders>
              <w:top w:val="nil"/>
              <w:left w:val="nil"/>
              <w:bottom w:val="single" w:sz="4" w:space="0" w:color="4472C4"/>
              <w:right w:val="double" w:sz="6" w:space="0" w:color="4472C4"/>
            </w:tcBorders>
            <w:shd w:val="clear" w:color="000000" w:fill="D9E1F2"/>
            <w:vAlign w:val="bottom"/>
            <w:hideMark/>
          </w:tcPr>
          <w:p w14:paraId="4B00FB5A"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w:t>
            </w:r>
          </w:p>
        </w:tc>
        <w:tc>
          <w:tcPr>
            <w:tcW w:w="700" w:type="dxa"/>
            <w:tcBorders>
              <w:top w:val="single" w:sz="4" w:space="0" w:color="4472C4"/>
              <w:left w:val="nil"/>
              <w:bottom w:val="single" w:sz="4" w:space="0" w:color="4472C4"/>
              <w:right w:val="single" w:sz="4" w:space="0" w:color="4472C4"/>
            </w:tcBorders>
            <w:shd w:val="clear" w:color="000000" w:fill="E2EFDA"/>
            <w:vAlign w:val="bottom"/>
            <w:hideMark/>
          </w:tcPr>
          <w:p w14:paraId="7FB78E39"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3,93</w:t>
            </w:r>
          </w:p>
        </w:tc>
        <w:tc>
          <w:tcPr>
            <w:tcW w:w="70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3FD81B71"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3,31</w:t>
            </w:r>
          </w:p>
        </w:tc>
        <w:tc>
          <w:tcPr>
            <w:tcW w:w="70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60A185E8"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2,83</w:t>
            </w:r>
          </w:p>
        </w:tc>
        <w:tc>
          <w:tcPr>
            <w:tcW w:w="700" w:type="dxa"/>
            <w:tcBorders>
              <w:top w:val="single" w:sz="4" w:space="0" w:color="4472C4"/>
              <w:left w:val="single" w:sz="4" w:space="0" w:color="4472C4"/>
              <w:bottom w:val="single" w:sz="4" w:space="0" w:color="4472C4"/>
              <w:right w:val="nil"/>
            </w:tcBorders>
            <w:shd w:val="clear" w:color="000000" w:fill="FFF2CC"/>
            <w:vAlign w:val="bottom"/>
            <w:hideMark/>
          </w:tcPr>
          <w:p w14:paraId="2F9AF68A" w14:textId="77777777" w:rsidR="00EB3540" w:rsidRPr="00D7348A" w:rsidRDefault="00EB3540" w:rsidP="007C77EB">
            <w:pPr>
              <w:spacing w:after="0" w:line="240" w:lineRule="auto"/>
              <w:jc w:val="center"/>
              <w:rPr>
                <w:rFonts w:ascii="Calibri" w:eastAsia="Times New Roman" w:hAnsi="Calibri" w:cs="Calibri"/>
                <w:color w:val="0070C0"/>
                <w:sz w:val="22"/>
                <w:szCs w:val="22"/>
                <w:lang w:eastAsia="cs-CZ"/>
              </w:rPr>
            </w:pPr>
            <w:r w:rsidRPr="00D7348A">
              <w:rPr>
                <w:rFonts w:ascii="Calibri" w:eastAsia="Times New Roman" w:hAnsi="Calibri" w:cs="Calibri"/>
                <w:color w:val="0070C0"/>
                <w:sz w:val="22"/>
                <w:szCs w:val="22"/>
                <w:lang w:eastAsia="cs-CZ"/>
              </w:rPr>
              <w:t>2,45</w:t>
            </w:r>
          </w:p>
        </w:tc>
        <w:tc>
          <w:tcPr>
            <w:tcW w:w="70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66F0DD21"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3,31</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vAlign w:val="bottom"/>
            <w:hideMark/>
          </w:tcPr>
          <w:p w14:paraId="41602264"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sidRPr="00D7348A">
              <w:rPr>
                <w:rFonts w:ascii="Calibri" w:eastAsia="Times New Roman" w:hAnsi="Calibri" w:cs="Calibri"/>
                <w:sz w:val="22"/>
                <w:szCs w:val="22"/>
                <w:lang w:eastAsia="cs-CZ"/>
              </w:rPr>
              <w:t>2,83</w:t>
            </w:r>
          </w:p>
        </w:tc>
        <w:tc>
          <w:tcPr>
            <w:tcW w:w="700" w:type="dxa"/>
            <w:tcBorders>
              <w:top w:val="single" w:sz="4" w:space="0" w:color="4472C4"/>
              <w:left w:val="single" w:sz="4" w:space="0" w:color="4472C4"/>
              <w:bottom w:val="single" w:sz="4" w:space="0" w:color="4472C4"/>
              <w:right w:val="single" w:sz="12" w:space="0" w:color="4472C4"/>
            </w:tcBorders>
            <w:shd w:val="clear" w:color="000000" w:fill="A9D08E"/>
          </w:tcPr>
          <w:p w14:paraId="20142348"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Pr>
                <w:rFonts w:ascii="Calibri" w:eastAsia="Times New Roman" w:hAnsi="Calibri" w:cs="Calibri"/>
                <w:sz w:val="22"/>
                <w:szCs w:val="22"/>
                <w:lang w:eastAsia="cs-CZ"/>
              </w:rPr>
              <w:t>1,76</w:t>
            </w:r>
          </w:p>
        </w:tc>
      </w:tr>
      <w:tr w:rsidR="00EB3540" w:rsidRPr="00D7348A" w14:paraId="19FEA800" w14:textId="77777777" w:rsidTr="007C77EB">
        <w:trPr>
          <w:trHeight w:val="288"/>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1D03F872"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Otáčky klik. hřídele</w:t>
            </w:r>
          </w:p>
        </w:tc>
        <w:tc>
          <w:tcPr>
            <w:tcW w:w="960" w:type="dxa"/>
            <w:tcBorders>
              <w:top w:val="nil"/>
              <w:left w:val="nil"/>
              <w:bottom w:val="single" w:sz="4" w:space="0" w:color="4472C4"/>
              <w:right w:val="double" w:sz="6" w:space="0" w:color="4472C4"/>
            </w:tcBorders>
            <w:shd w:val="clear" w:color="000000" w:fill="D9E1F2"/>
            <w:vAlign w:val="bottom"/>
            <w:hideMark/>
          </w:tcPr>
          <w:p w14:paraId="3C5EE191"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[1/min]</w:t>
            </w:r>
          </w:p>
        </w:tc>
        <w:tc>
          <w:tcPr>
            <w:tcW w:w="700" w:type="dxa"/>
            <w:tcBorders>
              <w:top w:val="nil"/>
              <w:left w:val="nil"/>
              <w:bottom w:val="single" w:sz="4" w:space="0" w:color="4472C4"/>
              <w:right w:val="single" w:sz="4" w:space="0" w:color="4472C4"/>
            </w:tcBorders>
            <w:vAlign w:val="bottom"/>
            <w:hideMark/>
          </w:tcPr>
          <w:p w14:paraId="1F003B57"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251</w:t>
            </w:r>
          </w:p>
        </w:tc>
        <w:tc>
          <w:tcPr>
            <w:tcW w:w="700" w:type="dxa"/>
            <w:tcBorders>
              <w:top w:val="nil"/>
              <w:left w:val="nil"/>
              <w:bottom w:val="single" w:sz="4" w:space="0" w:color="4472C4"/>
              <w:right w:val="single" w:sz="4" w:space="0" w:color="4472C4"/>
            </w:tcBorders>
            <w:shd w:val="clear" w:color="000000" w:fill="FFFFFF"/>
            <w:vAlign w:val="bottom"/>
            <w:hideMark/>
          </w:tcPr>
          <w:p w14:paraId="66F12CE7"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297</w:t>
            </w:r>
          </w:p>
        </w:tc>
        <w:tc>
          <w:tcPr>
            <w:tcW w:w="700" w:type="dxa"/>
            <w:tcBorders>
              <w:top w:val="nil"/>
              <w:left w:val="nil"/>
              <w:bottom w:val="single" w:sz="4" w:space="0" w:color="4472C4"/>
              <w:right w:val="single" w:sz="4" w:space="0" w:color="4472C4"/>
            </w:tcBorders>
            <w:shd w:val="clear" w:color="000000" w:fill="FFFFFF"/>
            <w:vAlign w:val="bottom"/>
            <w:hideMark/>
          </w:tcPr>
          <w:p w14:paraId="4D5491E1"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348</w:t>
            </w:r>
          </w:p>
        </w:tc>
        <w:tc>
          <w:tcPr>
            <w:tcW w:w="700" w:type="dxa"/>
            <w:tcBorders>
              <w:top w:val="nil"/>
              <w:left w:val="nil"/>
              <w:bottom w:val="single" w:sz="4" w:space="0" w:color="4472C4"/>
              <w:right w:val="nil"/>
            </w:tcBorders>
            <w:shd w:val="clear" w:color="000000" w:fill="FFFFFF"/>
            <w:vAlign w:val="bottom"/>
            <w:hideMark/>
          </w:tcPr>
          <w:p w14:paraId="406D3729" w14:textId="77777777" w:rsidR="00EB3540" w:rsidRPr="00D7348A" w:rsidRDefault="00EB3540" w:rsidP="007C77EB">
            <w:pPr>
              <w:spacing w:after="0" w:line="240" w:lineRule="auto"/>
              <w:jc w:val="center"/>
              <w:rPr>
                <w:rFonts w:ascii="Calibri" w:eastAsia="Times New Roman" w:hAnsi="Calibri" w:cs="Calibri"/>
                <w:color w:val="0070C0"/>
                <w:sz w:val="22"/>
                <w:szCs w:val="22"/>
                <w:lang w:eastAsia="cs-CZ"/>
              </w:rPr>
            </w:pPr>
            <w:r w:rsidRPr="00D7348A">
              <w:rPr>
                <w:rFonts w:ascii="Calibri" w:eastAsia="Times New Roman" w:hAnsi="Calibri" w:cs="Calibri"/>
                <w:color w:val="0070C0"/>
                <w:sz w:val="22"/>
                <w:szCs w:val="22"/>
                <w:lang w:eastAsia="cs-CZ"/>
              </w:rPr>
              <w:t>402</w:t>
            </w:r>
          </w:p>
        </w:tc>
        <w:tc>
          <w:tcPr>
            <w:tcW w:w="700" w:type="dxa"/>
            <w:tcBorders>
              <w:top w:val="nil"/>
              <w:left w:val="single" w:sz="12" w:space="0" w:color="4472C4"/>
              <w:bottom w:val="single" w:sz="4" w:space="0" w:color="4472C4"/>
              <w:right w:val="single" w:sz="4" w:space="0" w:color="4472C4"/>
            </w:tcBorders>
            <w:shd w:val="clear" w:color="000000" w:fill="FFFFFF"/>
            <w:vAlign w:val="bottom"/>
            <w:hideMark/>
          </w:tcPr>
          <w:p w14:paraId="38E9F23E"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449</w:t>
            </w:r>
          </w:p>
        </w:tc>
        <w:tc>
          <w:tcPr>
            <w:tcW w:w="700" w:type="dxa"/>
            <w:tcBorders>
              <w:top w:val="nil"/>
              <w:left w:val="nil"/>
              <w:bottom w:val="single" w:sz="4" w:space="0" w:color="4472C4"/>
              <w:right w:val="single" w:sz="12" w:space="0" w:color="4472C4"/>
            </w:tcBorders>
            <w:shd w:val="clear" w:color="000000" w:fill="FFFFFF"/>
            <w:vAlign w:val="bottom"/>
            <w:hideMark/>
          </w:tcPr>
          <w:p w14:paraId="01FEFFE8"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sidRPr="00D7348A">
              <w:rPr>
                <w:rFonts w:ascii="Calibri" w:eastAsia="Times New Roman" w:hAnsi="Calibri" w:cs="Calibri"/>
                <w:sz w:val="22"/>
                <w:szCs w:val="22"/>
                <w:lang w:eastAsia="cs-CZ"/>
              </w:rPr>
              <w:t>524</w:t>
            </w:r>
          </w:p>
        </w:tc>
        <w:tc>
          <w:tcPr>
            <w:tcW w:w="700" w:type="dxa"/>
            <w:tcBorders>
              <w:top w:val="nil"/>
              <w:left w:val="nil"/>
              <w:bottom w:val="single" w:sz="4" w:space="0" w:color="4472C4"/>
              <w:right w:val="single" w:sz="12" w:space="0" w:color="4472C4"/>
            </w:tcBorders>
            <w:shd w:val="clear" w:color="000000" w:fill="FFFFFF"/>
          </w:tcPr>
          <w:p w14:paraId="2EAC106B"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Pr>
                <w:rFonts w:ascii="Calibri" w:eastAsia="Times New Roman" w:hAnsi="Calibri" w:cs="Calibri"/>
                <w:sz w:val="22"/>
                <w:szCs w:val="22"/>
                <w:lang w:eastAsia="cs-CZ"/>
              </w:rPr>
              <w:t>560</w:t>
            </w:r>
          </w:p>
        </w:tc>
      </w:tr>
      <w:tr w:rsidR="00EB3540" w:rsidRPr="00D7348A" w14:paraId="1AB4D78F" w14:textId="77777777" w:rsidTr="007C77EB">
        <w:trPr>
          <w:trHeight w:val="288"/>
        </w:trPr>
        <w:tc>
          <w:tcPr>
            <w:tcW w:w="232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597FCB49"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Stř. pístová rychlost</w:t>
            </w:r>
          </w:p>
        </w:tc>
        <w:tc>
          <w:tcPr>
            <w:tcW w:w="960" w:type="dxa"/>
            <w:tcBorders>
              <w:top w:val="nil"/>
              <w:left w:val="nil"/>
              <w:bottom w:val="single" w:sz="4" w:space="0" w:color="4472C4"/>
              <w:right w:val="double" w:sz="6" w:space="0" w:color="4472C4"/>
            </w:tcBorders>
            <w:shd w:val="clear" w:color="000000" w:fill="D9E1F2"/>
            <w:vAlign w:val="bottom"/>
            <w:hideMark/>
          </w:tcPr>
          <w:p w14:paraId="16A68DB5"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[m/s]</w:t>
            </w:r>
          </w:p>
        </w:tc>
        <w:tc>
          <w:tcPr>
            <w:tcW w:w="700" w:type="dxa"/>
            <w:tcBorders>
              <w:top w:val="nil"/>
              <w:left w:val="nil"/>
              <w:bottom w:val="single" w:sz="4" w:space="0" w:color="4472C4"/>
              <w:right w:val="single" w:sz="4" w:space="0" w:color="4472C4"/>
            </w:tcBorders>
            <w:vAlign w:val="bottom"/>
            <w:hideMark/>
          </w:tcPr>
          <w:p w14:paraId="0E971899"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0,67</w:t>
            </w:r>
          </w:p>
        </w:tc>
        <w:tc>
          <w:tcPr>
            <w:tcW w:w="700" w:type="dxa"/>
            <w:tcBorders>
              <w:top w:val="nil"/>
              <w:left w:val="nil"/>
              <w:bottom w:val="single" w:sz="4" w:space="0" w:color="4472C4"/>
              <w:right w:val="single" w:sz="4" w:space="0" w:color="4472C4"/>
            </w:tcBorders>
            <w:shd w:val="clear" w:color="000000" w:fill="FFFFFF"/>
            <w:vAlign w:val="bottom"/>
            <w:hideMark/>
          </w:tcPr>
          <w:p w14:paraId="55974FC4"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0,79</w:t>
            </w:r>
          </w:p>
        </w:tc>
        <w:tc>
          <w:tcPr>
            <w:tcW w:w="700" w:type="dxa"/>
            <w:tcBorders>
              <w:top w:val="nil"/>
              <w:left w:val="nil"/>
              <w:bottom w:val="single" w:sz="4" w:space="0" w:color="4472C4"/>
              <w:right w:val="single" w:sz="4" w:space="0" w:color="4472C4"/>
            </w:tcBorders>
            <w:shd w:val="clear" w:color="000000" w:fill="FFFFFF"/>
            <w:vAlign w:val="bottom"/>
            <w:hideMark/>
          </w:tcPr>
          <w:p w14:paraId="28DBF629"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0,93</w:t>
            </w:r>
          </w:p>
        </w:tc>
        <w:tc>
          <w:tcPr>
            <w:tcW w:w="700" w:type="dxa"/>
            <w:tcBorders>
              <w:top w:val="nil"/>
              <w:left w:val="nil"/>
              <w:bottom w:val="single" w:sz="4" w:space="0" w:color="4472C4"/>
              <w:right w:val="nil"/>
            </w:tcBorders>
            <w:shd w:val="clear" w:color="000000" w:fill="FFFFFF"/>
            <w:vAlign w:val="bottom"/>
            <w:hideMark/>
          </w:tcPr>
          <w:p w14:paraId="197F4236" w14:textId="77777777" w:rsidR="00EB3540" w:rsidRPr="00D7348A" w:rsidRDefault="00EB3540" w:rsidP="007C77EB">
            <w:pPr>
              <w:spacing w:after="0" w:line="240" w:lineRule="auto"/>
              <w:jc w:val="center"/>
              <w:rPr>
                <w:rFonts w:ascii="Calibri" w:eastAsia="Times New Roman" w:hAnsi="Calibri" w:cs="Calibri"/>
                <w:i/>
                <w:iCs/>
                <w:color w:val="0070C0"/>
                <w:sz w:val="22"/>
                <w:szCs w:val="22"/>
                <w:lang w:eastAsia="cs-CZ"/>
              </w:rPr>
            </w:pPr>
            <w:r w:rsidRPr="00D7348A">
              <w:rPr>
                <w:rFonts w:ascii="Calibri" w:eastAsia="Times New Roman" w:hAnsi="Calibri" w:cs="Calibri"/>
                <w:i/>
                <w:iCs/>
                <w:color w:val="0070C0"/>
                <w:sz w:val="22"/>
                <w:szCs w:val="22"/>
                <w:lang w:eastAsia="cs-CZ"/>
              </w:rPr>
              <w:t>1,07</w:t>
            </w:r>
          </w:p>
        </w:tc>
        <w:tc>
          <w:tcPr>
            <w:tcW w:w="700" w:type="dxa"/>
            <w:tcBorders>
              <w:top w:val="nil"/>
              <w:left w:val="single" w:sz="12" w:space="0" w:color="4472C4"/>
              <w:bottom w:val="single" w:sz="4" w:space="0" w:color="4472C4"/>
              <w:right w:val="single" w:sz="4" w:space="0" w:color="4472C4"/>
            </w:tcBorders>
            <w:shd w:val="clear" w:color="000000" w:fill="FFFFFF"/>
            <w:vAlign w:val="bottom"/>
            <w:hideMark/>
          </w:tcPr>
          <w:p w14:paraId="421BD7C0"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1,20</w:t>
            </w:r>
          </w:p>
        </w:tc>
        <w:tc>
          <w:tcPr>
            <w:tcW w:w="700" w:type="dxa"/>
            <w:tcBorders>
              <w:top w:val="nil"/>
              <w:left w:val="nil"/>
              <w:bottom w:val="single" w:sz="4" w:space="0" w:color="4472C4"/>
              <w:right w:val="single" w:sz="12" w:space="0" w:color="4472C4"/>
            </w:tcBorders>
            <w:shd w:val="clear" w:color="000000" w:fill="FFFFFF"/>
            <w:vAlign w:val="bottom"/>
            <w:hideMark/>
          </w:tcPr>
          <w:p w14:paraId="4130BB30"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1,40</w:t>
            </w:r>
          </w:p>
        </w:tc>
        <w:tc>
          <w:tcPr>
            <w:tcW w:w="700" w:type="dxa"/>
            <w:tcBorders>
              <w:top w:val="nil"/>
              <w:left w:val="nil"/>
              <w:bottom w:val="single" w:sz="4" w:space="0" w:color="4472C4"/>
              <w:right w:val="single" w:sz="12" w:space="0" w:color="4472C4"/>
            </w:tcBorders>
            <w:shd w:val="clear" w:color="000000" w:fill="FFFFFF"/>
          </w:tcPr>
          <w:p w14:paraId="058A037F"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Pr>
                <w:rFonts w:ascii="Calibri" w:eastAsia="Times New Roman" w:hAnsi="Calibri" w:cs="Calibri"/>
                <w:i/>
                <w:iCs/>
                <w:sz w:val="22"/>
                <w:szCs w:val="22"/>
                <w:lang w:eastAsia="cs-CZ"/>
              </w:rPr>
              <w:t>1,5</w:t>
            </w:r>
          </w:p>
        </w:tc>
      </w:tr>
      <w:tr w:rsidR="00EB3540" w:rsidRPr="00D7348A" w14:paraId="7B92ABFB" w14:textId="77777777" w:rsidTr="007C77EB">
        <w:trPr>
          <w:trHeight w:val="300"/>
        </w:trPr>
        <w:tc>
          <w:tcPr>
            <w:tcW w:w="2320" w:type="dxa"/>
            <w:gridSpan w:val="2"/>
            <w:tcBorders>
              <w:top w:val="single" w:sz="4" w:space="0" w:color="4472C4"/>
              <w:left w:val="single" w:sz="12" w:space="0" w:color="4472C4"/>
              <w:bottom w:val="single" w:sz="12" w:space="0" w:color="4472C4"/>
              <w:right w:val="single" w:sz="4" w:space="0" w:color="4472C4"/>
            </w:tcBorders>
            <w:shd w:val="clear" w:color="000000" w:fill="D9E1F2"/>
            <w:vAlign w:val="bottom"/>
            <w:hideMark/>
          </w:tcPr>
          <w:p w14:paraId="26BE5A2C" w14:textId="77777777" w:rsidR="00EB3540" w:rsidRPr="00D7348A" w:rsidRDefault="00EB3540" w:rsidP="007C77EB">
            <w:pPr>
              <w:spacing w:after="0" w:line="240" w:lineRule="auto"/>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Max. teor. výkon čerpadla:</w:t>
            </w:r>
          </w:p>
        </w:tc>
        <w:tc>
          <w:tcPr>
            <w:tcW w:w="960" w:type="dxa"/>
            <w:tcBorders>
              <w:top w:val="nil"/>
              <w:left w:val="nil"/>
              <w:bottom w:val="single" w:sz="12" w:space="0" w:color="4472C4"/>
              <w:right w:val="double" w:sz="6" w:space="0" w:color="4472C4"/>
            </w:tcBorders>
            <w:shd w:val="clear" w:color="000000" w:fill="D9E1F2"/>
            <w:vAlign w:val="bottom"/>
            <w:hideMark/>
          </w:tcPr>
          <w:p w14:paraId="6F961FED"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[kW]</w:t>
            </w:r>
          </w:p>
        </w:tc>
        <w:tc>
          <w:tcPr>
            <w:tcW w:w="700" w:type="dxa"/>
            <w:tcBorders>
              <w:top w:val="single" w:sz="4" w:space="0" w:color="4472C4"/>
              <w:left w:val="nil"/>
              <w:bottom w:val="single" w:sz="12" w:space="0" w:color="4472C4"/>
              <w:right w:val="single" w:sz="4" w:space="0" w:color="4472C4"/>
            </w:tcBorders>
            <w:shd w:val="clear" w:color="000000" w:fill="63BE7B"/>
            <w:vAlign w:val="bottom"/>
            <w:hideMark/>
          </w:tcPr>
          <w:p w14:paraId="6D53AE0C"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50</w:t>
            </w:r>
          </w:p>
        </w:tc>
        <w:tc>
          <w:tcPr>
            <w:tcW w:w="700" w:type="dxa"/>
            <w:tcBorders>
              <w:top w:val="single" w:sz="4" w:space="0" w:color="4472C4"/>
              <w:left w:val="single" w:sz="4" w:space="0" w:color="4472C4"/>
              <w:bottom w:val="single" w:sz="12" w:space="0" w:color="4472C4"/>
              <w:right w:val="single" w:sz="4" w:space="0" w:color="4472C4"/>
            </w:tcBorders>
            <w:shd w:val="clear" w:color="000000" w:fill="9DCE7E"/>
            <w:vAlign w:val="bottom"/>
            <w:hideMark/>
          </w:tcPr>
          <w:p w14:paraId="3E48F261"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59</w:t>
            </w:r>
          </w:p>
        </w:tc>
        <w:tc>
          <w:tcPr>
            <w:tcW w:w="700" w:type="dxa"/>
            <w:tcBorders>
              <w:top w:val="single" w:sz="4" w:space="0" w:color="4472C4"/>
              <w:left w:val="single" w:sz="4" w:space="0" w:color="4472C4"/>
              <w:bottom w:val="single" w:sz="12" w:space="0" w:color="4472C4"/>
              <w:right w:val="single" w:sz="4" w:space="0" w:color="4472C4"/>
            </w:tcBorders>
            <w:shd w:val="clear" w:color="000000" w:fill="DCE182"/>
            <w:vAlign w:val="bottom"/>
            <w:hideMark/>
          </w:tcPr>
          <w:p w14:paraId="0F873BFF"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70</w:t>
            </w:r>
          </w:p>
        </w:tc>
        <w:tc>
          <w:tcPr>
            <w:tcW w:w="700" w:type="dxa"/>
            <w:tcBorders>
              <w:top w:val="single" w:sz="4" w:space="0" w:color="4472C4"/>
              <w:left w:val="single" w:sz="4" w:space="0" w:color="4472C4"/>
              <w:bottom w:val="single" w:sz="12" w:space="0" w:color="4472C4"/>
              <w:right w:val="nil"/>
            </w:tcBorders>
            <w:shd w:val="clear" w:color="000000" w:fill="FED480"/>
            <w:vAlign w:val="bottom"/>
            <w:hideMark/>
          </w:tcPr>
          <w:p w14:paraId="5215676C" w14:textId="77777777" w:rsidR="00EB3540" w:rsidRPr="00D7348A" w:rsidRDefault="00EB3540" w:rsidP="007C77EB">
            <w:pPr>
              <w:spacing w:after="0" w:line="240" w:lineRule="auto"/>
              <w:jc w:val="center"/>
              <w:rPr>
                <w:rFonts w:ascii="Calibri" w:eastAsia="Times New Roman" w:hAnsi="Calibri" w:cs="Calibri"/>
                <w:color w:val="0070C0"/>
                <w:sz w:val="22"/>
                <w:szCs w:val="22"/>
                <w:lang w:eastAsia="cs-CZ"/>
              </w:rPr>
            </w:pPr>
            <w:r w:rsidRPr="00D7348A">
              <w:rPr>
                <w:rFonts w:ascii="Calibri" w:eastAsia="Times New Roman" w:hAnsi="Calibri" w:cs="Calibri"/>
                <w:color w:val="0070C0"/>
                <w:sz w:val="22"/>
                <w:szCs w:val="22"/>
                <w:lang w:eastAsia="cs-CZ"/>
              </w:rPr>
              <w:t>80</w:t>
            </w:r>
          </w:p>
        </w:tc>
        <w:tc>
          <w:tcPr>
            <w:tcW w:w="700" w:type="dxa"/>
            <w:tcBorders>
              <w:top w:val="single" w:sz="4" w:space="0" w:color="4472C4"/>
              <w:left w:val="single" w:sz="12" w:space="0" w:color="4472C4"/>
              <w:bottom w:val="single" w:sz="12" w:space="0" w:color="4472C4"/>
              <w:right w:val="single" w:sz="4" w:space="0" w:color="4472C4"/>
            </w:tcBorders>
            <w:shd w:val="clear" w:color="000000" w:fill="FCAB78"/>
            <w:vAlign w:val="bottom"/>
            <w:hideMark/>
          </w:tcPr>
          <w:p w14:paraId="1A2D8682" w14:textId="77777777" w:rsidR="00EB3540" w:rsidRPr="00D7348A" w:rsidRDefault="00EB3540" w:rsidP="007C77EB">
            <w:pPr>
              <w:spacing w:after="0" w:line="240" w:lineRule="auto"/>
              <w:jc w:val="center"/>
              <w:rPr>
                <w:rFonts w:ascii="Calibri" w:eastAsia="Times New Roman" w:hAnsi="Calibri" w:cs="Calibri"/>
                <w:i/>
                <w:iCs/>
                <w:sz w:val="22"/>
                <w:szCs w:val="22"/>
                <w:lang w:eastAsia="cs-CZ"/>
              </w:rPr>
            </w:pPr>
            <w:r w:rsidRPr="00D7348A">
              <w:rPr>
                <w:rFonts w:ascii="Calibri" w:eastAsia="Times New Roman" w:hAnsi="Calibri" w:cs="Calibri"/>
                <w:i/>
                <w:iCs/>
                <w:sz w:val="22"/>
                <w:szCs w:val="22"/>
                <w:lang w:eastAsia="cs-CZ"/>
              </w:rPr>
              <w:t>90</w:t>
            </w:r>
          </w:p>
        </w:tc>
        <w:tc>
          <w:tcPr>
            <w:tcW w:w="700" w:type="dxa"/>
            <w:tcBorders>
              <w:top w:val="single" w:sz="4" w:space="0" w:color="4472C4"/>
              <w:left w:val="single" w:sz="4" w:space="0" w:color="4472C4"/>
              <w:bottom w:val="single" w:sz="12" w:space="0" w:color="4472C4"/>
              <w:right w:val="single" w:sz="12" w:space="0" w:color="4472C4"/>
            </w:tcBorders>
            <w:shd w:val="clear" w:color="000000" w:fill="F8696B"/>
            <w:vAlign w:val="bottom"/>
            <w:hideMark/>
          </w:tcPr>
          <w:p w14:paraId="5F8DEEC2"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sidRPr="00D7348A">
              <w:rPr>
                <w:rFonts w:ascii="Calibri" w:eastAsia="Times New Roman" w:hAnsi="Calibri" w:cs="Calibri"/>
                <w:sz w:val="22"/>
                <w:szCs w:val="22"/>
                <w:lang w:eastAsia="cs-CZ"/>
              </w:rPr>
              <w:t>105</w:t>
            </w:r>
          </w:p>
        </w:tc>
        <w:tc>
          <w:tcPr>
            <w:tcW w:w="700" w:type="dxa"/>
            <w:tcBorders>
              <w:top w:val="single" w:sz="4" w:space="0" w:color="4472C4"/>
              <w:left w:val="single" w:sz="4" w:space="0" w:color="4472C4"/>
              <w:bottom w:val="single" w:sz="12" w:space="0" w:color="4472C4"/>
              <w:right w:val="single" w:sz="12" w:space="0" w:color="4472C4"/>
            </w:tcBorders>
            <w:shd w:val="clear" w:color="000000" w:fill="F8696B"/>
          </w:tcPr>
          <w:p w14:paraId="630D77E5" w14:textId="77777777" w:rsidR="00EB3540" w:rsidRDefault="00EB3540" w:rsidP="007C77EB">
            <w:pPr>
              <w:spacing w:after="0" w:line="240" w:lineRule="auto"/>
              <w:jc w:val="center"/>
              <w:rPr>
                <w:rFonts w:ascii="Calibri" w:eastAsia="Times New Roman" w:hAnsi="Calibri" w:cs="Calibri"/>
                <w:sz w:val="22"/>
                <w:szCs w:val="22"/>
                <w:lang w:eastAsia="cs-CZ"/>
              </w:rPr>
            </w:pPr>
          </w:p>
          <w:p w14:paraId="16BD69DB"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r>
              <w:rPr>
                <w:rFonts w:ascii="Calibri" w:eastAsia="Times New Roman" w:hAnsi="Calibri" w:cs="Calibri"/>
                <w:sz w:val="22"/>
                <w:szCs w:val="22"/>
                <w:lang w:eastAsia="cs-CZ"/>
              </w:rPr>
              <w:t>112</w:t>
            </w:r>
          </w:p>
        </w:tc>
      </w:tr>
      <w:tr w:rsidR="00EB3540" w:rsidRPr="00D7348A" w14:paraId="526E43E6" w14:textId="77777777" w:rsidTr="007C77EB">
        <w:trPr>
          <w:trHeight w:val="96"/>
        </w:trPr>
        <w:tc>
          <w:tcPr>
            <w:tcW w:w="1360" w:type="dxa"/>
            <w:tcBorders>
              <w:top w:val="nil"/>
              <w:left w:val="nil"/>
              <w:bottom w:val="nil"/>
              <w:right w:val="nil"/>
            </w:tcBorders>
            <w:vAlign w:val="bottom"/>
            <w:hideMark/>
          </w:tcPr>
          <w:p w14:paraId="44DCA994" w14:textId="77777777" w:rsidR="00EB3540" w:rsidRPr="00D7348A" w:rsidRDefault="00EB3540" w:rsidP="007C77EB">
            <w:pPr>
              <w:spacing w:after="0" w:line="240" w:lineRule="auto"/>
              <w:jc w:val="center"/>
              <w:rPr>
                <w:rFonts w:ascii="Calibri" w:eastAsia="Times New Roman" w:hAnsi="Calibri" w:cs="Calibri"/>
                <w:sz w:val="22"/>
                <w:szCs w:val="22"/>
                <w:lang w:eastAsia="cs-CZ"/>
              </w:rPr>
            </w:pPr>
          </w:p>
        </w:tc>
        <w:tc>
          <w:tcPr>
            <w:tcW w:w="960" w:type="dxa"/>
            <w:tcBorders>
              <w:top w:val="nil"/>
              <w:left w:val="nil"/>
              <w:bottom w:val="nil"/>
              <w:right w:val="nil"/>
            </w:tcBorders>
            <w:vAlign w:val="bottom"/>
            <w:hideMark/>
          </w:tcPr>
          <w:p w14:paraId="60627419" w14:textId="77777777" w:rsidR="00EB3540" w:rsidRPr="00D7348A" w:rsidRDefault="00EB3540" w:rsidP="007C77EB">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vAlign w:val="bottom"/>
            <w:hideMark/>
          </w:tcPr>
          <w:p w14:paraId="3C0CBB0C"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4F709EA4"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2E82C6E8"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6A157723"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54887725"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nil"/>
            </w:tcBorders>
            <w:vAlign w:val="bottom"/>
            <w:hideMark/>
          </w:tcPr>
          <w:p w14:paraId="124FA2D5" w14:textId="77777777" w:rsidR="00EB3540" w:rsidRPr="00D7348A" w:rsidRDefault="00EB3540" w:rsidP="007C77EB">
            <w:pPr>
              <w:spacing w:after="0" w:line="240" w:lineRule="auto"/>
              <w:jc w:val="center"/>
              <w:rPr>
                <w:rFonts w:ascii="Times New Roman" w:eastAsia="Times New Roman" w:hAnsi="Times New Roman" w:cs="Times New Roman"/>
                <w:sz w:val="20"/>
                <w:szCs w:val="20"/>
                <w:lang w:eastAsia="cs-CZ"/>
              </w:rPr>
            </w:pPr>
          </w:p>
        </w:tc>
        <w:tc>
          <w:tcPr>
            <w:tcW w:w="700" w:type="dxa"/>
            <w:tcBorders>
              <w:top w:val="nil"/>
              <w:left w:val="nil"/>
              <w:bottom w:val="nil"/>
              <w:right w:val="single" w:sz="12" w:space="0" w:color="4472C4"/>
            </w:tcBorders>
            <w:vAlign w:val="bottom"/>
            <w:hideMark/>
          </w:tcPr>
          <w:p w14:paraId="1426776F" w14:textId="77777777" w:rsidR="00EB3540" w:rsidRPr="00D7348A" w:rsidRDefault="00EB3540" w:rsidP="007C77EB">
            <w:pPr>
              <w:spacing w:after="0" w:line="240" w:lineRule="auto"/>
              <w:jc w:val="center"/>
              <w:rPr>
                <w:rFonts w:ascii="Calibri" w:eastAsia="Times New Roman" w:hAnsi="Calibri" w:cs="Calibri"/>
                <w:sz w:val="2"/>
                <w:szCs w:val="2"/>
                <w:lang w:eastAsia="cs-CZ"/>
              </w:rPr>
            </w:pPr>
            <w:r w:rsidRPr="00D7348A">
              <w:rPr>
                <w:rFonts w:ascii="Calibri" w:eastAsia="Times New Roman" w:hAnsi="Calibri" w:cs="Calibri"/>
                <w:sz w:val="2"/>
                <w:szCs w:val="2"/>
                <w:lang w:eastAsia="cs-CZ"/>
              </w:rPr>
              <w:t> </w:t>
            </w:r>
          </w:p>
        </w:tc>
        <w:tc>
          <w:tcPr>
            <w:tcW w:w="700" w:type="dxa"/>
            <w:tcBorders>
              <w:top w:val="nil"/>
              <w:left w:val="nil"/>
              <w:bottom w:val="nil"/>
              <w:right w:val="single" w:sz="12" w:space="0" w:color="4472C4"/>
            </w:tcBorders>
          </w:tcPr>
          <w:p w14:paraId="22C09DB1" w14:textId="77777777" w:rsidR="00EB3540" w:rsidRPr="00D7348A" w:rsidRDefault="00EB3540" w:rsidP="007C77EB">
            <w:pPr>
              <w:spacing w:after="0" w:line="240" w:lineRule="auto"/>
              <w:jc w:val="center"/>
              <w:rPr>
                <w:rFonts w:ascii="Calibri" w:eastAsia="Times New Roman" w:hAnsi="Calibri" w:cs="Calibri"/>
                <w:sz w:val="2"/>
                <w:szCs w:val="2"/>
                <w:lang w:eastAsia="cs-CZ"/>
              </w:rPr>
            </w:pPr>
          </w:p>
        </w:tc>
      </w:tr>
      <w:tr w:rsidR="00EB3540" w:rsidRPr="00D7348A" w14:paraId="4EB9D6D5" w14:textId="77777777" w:rsidTr="007C77EB">
        <w:trPr>
          <w:trHeight w:val="600"/>
        </w:trPr>
        <w:tc>
          <w:tcPr>
            <w:tcW w:w="1360" w:type="dxa"/>
            <w:vMerge w:val="restart"/>
            <w:tcBorders>
              <w:top w:val="single" w:sz="12" w:space="0" w:color="4472C4"/>
              <w:left w:val="single" w:sz="12" w:space="0" w:color="4472C4"/>
              <w:bottom w:val="single" w:sz="12" w:space="0" w:color="4472C4"/>
              <w:right w:val="single" w:sz="4" w:space="0" w:color="4472C4"/>
            </w:tcBorders>
            <w:shd w:val="clear" w:color="000000" w:fill="D9E1F2"/>
            <w:vAlign w:val="bottom"/>
            <w:hideMark/>
          </w:tcPr>
          <w:p w14:paraId="6B2FBC06"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Čerpadlo:</w:t>
            </w:r>
          </w:p>
        </w:tc>
        <w:tc>
          <w:tcPr>
            <w:tcW w:w="960" w:type="dxa"/>
            <w:tcBorders>
              <w:top w:val="single" w:sz="12" w:space="0" w:color="4472C4"/>
              <w:left w:val="nil"/>
              <w:bottom w:val="single" w:sz="4" w:space="0" w:color="4472C4"/>
              <w:right w:val="single" w:sz="4" w:space="0" w:color="4472C4"/>
            </w:tcBorders>
            <w:shd w:val="clear" w:color="000000" w:fill="D9E1F2"/>
            <w:vAlign w:val="bottom"/>
            <w:hideMark/>
          </w:tcPr>
          <w:p w14:paraId="214D1A7B"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 xml:space="preserve">Průměr </w:t>
            </w:r>
            <w:r>
              <w:rPr>
                <w:rFonts w:ascii="Calibri" w:eastAsia="Times New Roman" w:hAnsi="Calibri" w:cs="Calibri"/>
                <w:b/>
                <w:bCs/>
                <w:color w:val="000000"/>
                <w:sz w:val="22"/>
                <w:szCs w:val="22"/>
                <w:lang w:eastAsia="cs-CZ"/>
              </w:rPr>
              <w:t>pístů</w:t>
            </w:r>
          </w:p>
        </w:tc>
        <w:tc>
          <w:tcPr>
            <w:tcW w:w="960" w:type="dxa"/>
            <w:tcBorders>
              <w:top w:val="single" w:sz="12" w:space="0" w:color="4472C4"/>
              <w:left w:val="nil"/>
              <w:bottom w:val="single" w:sz="4" w:space="0" w:color="4472C4"/>
              <w:right w:val="double" w:sz="6" w:space="0" w:color="4472C4"/>
            </w:tcBorders>
            <w:shd w:val="clear" w:color="000000" w:fill="D9E1F2"/>
            <w:vAlign w:val="bottom"/>
            <w:hideMark/>
          </w:tcPr>
          <w:p w14:paraId="25FDB488"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Max. tlak</w:t>
            </w:r>
          </w:p>
        </w:tc>
        <w:tc>
          <w:tcPr>
            <w:tcW w:w="4900" w:type="dxa"/>
            <w:gridSpan w:val="7"/>
            <w:tcBorders>
              <w:top w:val="single" w:sz="12" w:space="0" w:color="4472C4"/>
              <w:left w:val="nil"/>
              <w:bottom w:val="single" w:sz="4" w:space="0" w:color="4472C4"/>
              <w:right w:val="single" w:sz="12" w:space="0" w:color="4472C4"/>
            </w:tcBorders>
            <w:shd w:val="clear" w:color="000000" w:fill="D9E1F2"/>
            <w:vAlign w:val="bottom"/>
            <w:hideMark/>
          </w:tcPr>
          <w:p w14:paraId="110382B3" w14:textId="77777777" w:rsidR="00EB3540" w:rsidRPr="00D7348A" w:rsidRDefault="00EB3540" w:rsidP="007C77EB">
            <w:pPr>
              <w:spacing w:after="0" w:line="240" w:lineRule="auto"/>
              <w:jc w:val="center"/>
              <w:rPr>
                <w:rFonts w:ascii="Calibri" w:eastAsia="Times New Roman" w:hAnsi="Calibri" w:cs="Calibri"/>
                <w:b/>
                <w:bCs/>
                <w:sz w:val="22"/>
                <w:szCs w:val="22"/>
                <w:lang w:eastAsia="cs-CZ"/>
              </w:rPr>
            </w:pPr>
            <w:r w:rsidRPr="00D7348A">
              <w:rPr>
                <w:rFonts w:ascii="Calibri" w:eastAsia="Times New Roman" w:hAnsi="Calibri" w:cs="Calibri"/>
                <w:b/>
                <w:bCs/>
                <w:sz w:val="22"/>
                <w:szCs w:val="22"/>
                <w:lang w:eastAsia="cs-CZ"/>
              </w:rPr>
              <w:t>Teoretický průtok Q</w:t>
            </w:r>
            <w:r w:rsidRPr="00D7348A">
              <w:rPr>
                <w:rFonts w:ascii="Calibri" w:eastAsia="Times New Roman" w:hAnsi="Calibri" w:cs="Calibri"/>
                <w:b/>
                <w:bCs/>
                <w:sz w:val="22"/>
                <w:szCs w:val="22"/>
                <w:vertAlign w:val="subscript"/>
                <w:lang w:eastAsia="cs-CZ"/>
              </w:rPr>
              <w:t>t</w:t>
            </w:r>
          </w:p>
        </w:tc>
      </w:tr>
      <w:tr w:rsidR="00EB3540" w:rsidRPr="00D7348A" w14:paraId="0869CA8E" w14:textId="77777777" w:rsidTr="007C77EB">
        <w:trPr>
          <w:trHeight w:val="300"/>
        </w:trPr>
        <w:tc>
          <w:tcPr>
            <w:tcW w:w="1360" w:type="dxa"/>
            <w:vMerge/>
            <w:tcBorders>
              <w:top w:val="single" w:sz="12" w:space="0" w:color="4472C4"/>
              <w:left w:val="single" w:sz="12" w:space="0" w:color="4472C4"/>
              <w:bottom w:val="single" w:sz="12" w:space="0" w:color="4472C4"/>
              <w:right w:val="single" w:sz="4" w:space="0" w:color="4472C4"/>
            </w:tcBorders>
            <w:vAlign w:val="center"/>
            <w:hideMark/>
          </w:tcPr>
          <w:p w14:paraId="4A737FFF"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p>
        </w:tc>
        <w:tc>
          <w:tcPr>
            <w:tcW w:w="960" w:type="dxa"/>
            <w:tcBorders>
              <w:top w:val="nil"/>
              <w:left w:val="nil"/>
              <w:bottom w:val="single" w:sz="12" w:space="0" w:color="4472C4"/>
              <w:right w:val="single" w:sz="4" w:space="0" w:color="4472C4"/>
            </w:tcBorders>
            <w:shd w:val="clear" w:color="000000" w:fill="D9E1F2"/>
            <w:vAlign w:val="bottom"/>
            <w:hideMark/>
          </w:tcPr>
          <w:p w14:paraId="4C023294"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[mm]</w:t>
            </w:r>
          </w:p>
        </w:tc>
        <w:tc>
          <w:tcPr>
            <w:tcW w:w="960" w:type="dxa"/>
            <w:tcBorders>
              <w:top w:val="nil"/>
              <w:left w:val="nil"/>
              <w:bottom w:val="single" w:sz="12" w:space="0" w:color="4472C4"/>
              <w:right w:val="double" w:sz="6" w:space="0" w:color="4472C4"/>
            </w:tcBorders>
            <w:shd w:val="clear" w:color="000000" w:fill="D9E1F2"/>
            <w:vAlign w:val="bottom"/>
            <w:hideMark/>
          </w:tcPr>
          <w:p w14:paraId="0B5B228C" w14:textId="77777777" w:rsidR="00EB3540" w:rsidRPr="00D7348A" w:rsidRDefault="00EB3540" w:rsidP="007C77EB">
            <w:pPr>
              <w:spacing w:after="0" w:line="240" w:lineRule="auto"/>
              <w:jc w:val="center"/>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[bar]</w:t>
            </w:r>
          </w:p>
        </w:tc>
        <w:tc>
          <w:tcPr>
            <w:tcW w:w="4900" w:type="dxa"/>
            <w:gridSpan w:val="7"/>
            <w:tcBorders>
              <w:top w:val="single" w:sz="4" w:space="0" w:color="4472C4"/>
              <w:left w:val="nil"/>
              <w:bottom w:val="single" w:sz="12" w:space="0" w:color="4472C4"/>
              <w:right w:val="single" w:sz="12" w:space="0" w:color="4472C4"/>
            </w:tcBorders>
            <w:shd w:val="clear" w:color="000000" w:fill="D9E1F2"/>
            <w:vAlign w:val="bottom"/>
            <w:hideMark/>
          </w:tcPr>
          <w:p w14:paraId="424912FA" w14:textId="77777777" w:rsidR="00EB3540" w:rsidRPr="00D7348A" w:rsidRDefault="00EB3540" w:rsidP="007C77EB">
            <w:pPr>
              <w:spacing w:after="0" w:line="240" w:lineRule="auto"/>
              <w:jc w:val="center"/>
              <w:rPr>
                <w:rFonts w:ascii="Calibri" w:eastAsia="Times New Roman" w:hAnsi="Calibri" w:cs="Calibri"/>
                <w:b/>
                <w:bCs/>
                <w:sz w:val="22"/>
                <w:szCs w:val="22"/>
                <w:lang w:eastAsia="cs-CZ"/>
              </w:rPr>
            </w:pPr>
            <w:r w:rsidRPr="00D7348A">
              <w:rPr>
                <w:rFonts w:ascii="Calibri" w:eastAsia="Times New Roman" w:hAnsi="Calibri" w:cs="Calibri"/>
                <w:b/>
                <w:bCs/>
                <w:sz w:val="22"/>
                <w:szCs w:val="22"/>
                <w:lang w:eastAsia="cs-CZ"/>
              </w:rPr>
              <w:t>[l/min]</w:t>
            </w:r>
          </w:p>
        </w:tc>
      </w:tr>
      <w:tr w:rsidR="00EB3540" w:rsidRPr="00D7348A" w14:paraId="20D40A7D" w14:textId="77777777" w:rsidTr="007C77EB">
        <w:trPr>
          <w:trHeight w:val="300"/>
        </w:trPr>
        <w:tc>
          <w:tcPr>
            <w:tcW w:w="1360" w:type="dxa"/>
            <w:tcBorders>
              <w:top w:val="nil"/>
              <w:left w:val="single" w:sz="12" w:space="0" w:color="4472C4"/>
              <w:bottom w:val="single" w:sz="4" w:space="0" w:color="4472C4"/>
              <w:right w:val="nil"/>
            </w:tcBorders>
            <w:shd w:val="clear" w:color="000000" w:fill="D6DCE4"/>
            <w:vAlign w:val="bottom"/>
            <w:hideMark/>
          </w:tcPr>
          <w:p w14:paraId="5D8C52DF"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AQK 80 - 80</w:t>
            </w:r>
          </w:p>
        </w:tc>
        <w:tc>
          <w:tcPr>
            <w:tcW w:w="960" w:type="dxa"/>
            <w:tcBorders>
              <w:top w:val="nil"/>
              <w:left w:val="single" w:sz="12" w:space="0" w:color="4472C4"/>
              <w:bottom w:val="single" w:sz="4" w:space="0" w:color="4472C4"/>
              <w:right w:val="single" w:sz="4" w:space="0" w:color="4472C4"/>
            </w:tcBorders>
            <w:shd w:val="clear" w:color="000000" w:fill="D6DCE4"/>
            <w:vAlign w:val="bottom"/>
            <w:hideMark/>
          </w:tcPr>
          <w:p w14:paraId="6B541212"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80</w:t>
            </w:r>
          </w:p>
        </w:tc>
        <w:tc>
          <w:tcPr>
            <w:tcW w:w="960" w:type="dxa"/>
            <w:tcBorders>
              <w:top w:val="nil"/>
              <w:left w:val="nil"/>
              <w:bottom w:val="single" w:sz="4" w:space="0" w:color="4472C4"/>
              <w:right w:val="single" w:sz="12" w:space="0" w:color="4472C4"/>
            </w:tcBorders>
            <w:shd w:val="clear" w:color="000000" w:fill="D6DCE4"/>
            <w:vAlign w:val="bottom"/>
            <w:hideMark/>
          </w:tcPr>
          <w:p w14:paraId="13462D4F"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100</w:t>
            </w:r>
          </w:p>
        </w:tc>
        <w:tc>
          <w:tcPr>
            <w:tcW w:w="700" w:type="dxa"/>
            <w:tcBorders>
              <w:top w:val="nil"/>
              <w:left w:val="nil"/>
              <w:bottom w:val="single" w:sz="4" w:space="0" w:color="4472C4"/>
              <w:right w:val="single" w:sz="4" w:space="0" w:color="4472C4"/>
            </w:tcBorders>
            <w:vAlign w:val="bottom"/>
            <w:hideMark/>
          </w:tcPr>
          <w:p w14:paraId="0644F16A"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302</w:t>
            </w:r>
          </w:p>
        </w:tc>
        <w:tc>
          <w:tcPr>
            <w:tcW w:w="700" w:type="dxa"/>
            <w:tcBorders>
              <w:top w:val="nil"/>
              <w:left w:val="single" w:sz="12" w:space="0" w:color="4472C4"/>
              <w:bottom w:val="single" w:sz="4" w:space="0" w:color="4472C4"/>
              <w:right w:val="single" w:sz="4" w:space="0" w:color="4472C4"/>
            </w:tcBorders>
            <w:vAlign w:val="bottom"/>
            <w:hideMark/>
          </w:tcPr>
          <w:p w14:paraId="1DEE2E73"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359</w:t>
            </w:r>
          </w:p>
        </w:tc>
        <w:tc>
          <w:tcPr>
            <w:tcW w:w="700" w:type="dxa"/>
            <w:tcBorders>
              <w:top w:val="nil"/>
              <w:left w:val="single" w:sz="12" w:space="0" w:color="4472C4"/>
              <w:bottom w:val="single" w:sz="4" w:space="0" w:color="4472C4"/>
              <w:right w:val="single" w:sz="4" w:space="0" w:color="4472C4"/>
            </w:tcBorders>
            <w:vAlign w:val="bottom"/>
            <w:hideMark/>
          </w:tcPr>
          <w:p w14:paraId="5578BB6E"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419</w:t>
            </w:r>
          </w:p>
        </w:tc>
        <w:tc>
          <w:tcPr>
            <w:tcW w:w="700" w:type="dxa"/>
            <w:tcBorders>
              <w:top w:val="nil"/>
              <w:left w:val="single" w:sz="12" w:space="0" w:color="4472C4"/>
              <w:bottom w:val="single" w:sz="4" w:space="0" w:color="4472C4"/>
              <w:right w:val="single" w:sz="4" w:space="0" w:color="4472C4"/>
            </w:tcBorders>
            <w:vAlign w:val="bottom"/>
            <w:hideMark/>
          </w:tcPr>
          <w:p w14:paraId="13BB5A02"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485</w:t>
            </w:r>
          </w:p>
        </w:tc>
        <w:tc>
          <w:tcPr>
            <w:tcW w:w="700" w:type="dxa"/>
            <w:tcBorders>
              <w:top w:val="nil"/>
              <w:left w:val="single" w:sz="12" w:space="0" w:color="4472C4"/>
              <w:bottom w:val="single" w:sz="4" w:space="0" w:color="4472C4"/>
              <w:right w:val="single" w:sz="4" w:space="0" w:color="4472C4"/>
            </w:tcBorders>
            <w:vAlign w:val="bottom"/>
            <w:hideMark/>
          </w:tcPr>
          <w:p w14:paraId="1578B98C"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541</w:t>
            </w:r>
          </w:p>
        </w:tc>
        <w:tc>
          <w:tcPr>
            <w:tcW w:w="700" w:type="dxa"/>
            <w:tcBorders>
              <w:top w:val="nil"/>
              <w:left w:val="single" w:sz="12" w:space="0" w:color="4472C4"/>
              <w:bottom w:val="single" w:sz="4" w:space="0" w:color="4472C4"/>
              <w:right w:val="single" w:sz="12" w:space="0" w:color="4472C4"/>
            </w:tcBorders>
            <w:vAlign w:val="bottom"/>
            <w:hideMark/>
          </w:tcPr>
          <w:p w14:paraId="5372F9E3"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633</w:t>
            </w:r>
          </w:p>
        </w:tc>
        <w:tc>
          <w:tcPr>
            <w:tcW w:w="700" w:type="dxa"/>
            <w:tcBorders>
              <w:top w:val="nil"/>
              <w:left w:val="single" w:sz="12" w:space="0" w:color="4472C4"/>
              <w:bottom w:val="single" w:sz="4" w:space="0" w:color="4472C4"/>
              <w:right w:val="single" w:sz="12" w:space="0" w:color="4472C4"/>
            </w:tcBorders>
          </w:tcPr>
          <w:p w14:paraId="7CE964FC"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676</w:t>
            </w:r>
          </w:p>
        </w:tc>
      </w:tr>
      <w:tr w:rsidR="00EB3540" w:rsidRPr="00D7348A" w14:paraId="499C6E1D" w14:textId="77777777" w:rsidTr="007C77EB">
        <w:trPr>
          <w:trHeight w:val="288"/>
        </w:trPr>
        <w:tc>
          <w:tcPr>
            <w:tcW w:w="1360" w:type="dxa"/>
            <w:tcBorders>
              <w:top w:val="nil"/>
              <w:left w:val="single" w:sz="12" w:space="0" w:color="4472C4"/>
              <w:bottom w:val="single" w:sz="4" w:space="0" w:color="4472C4"/>
              <w:right w:val="nil"/>
            </w:tcBorders>
            <w:shd w:val="clear" w:color="000000" w:fill="D6DCE4"/>
            <w:vAlign w:val="bottom"/>
            <w:hideMark/>
          </w:tcPr>
          <w:p w14:paraId="01A32977"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AQK 80 - 90</w:t>
            </w:r>
          </w:p>
        </w:tc>
        <w:tc>
          <w:tcPr>
            <w:tcW w:w="960" w:type="dxa"/>
            <w:tcBorders>
              <w:top w:val="nil"/>
              <w:left w:val="single" w:sz="12" w:space="0" w:color="4472C4"/>
              <w:bottom w:val="single" w:sz="4" w:space="0" w:color="4472C4"/>
              <w:right w:val="single" w:sz="4" w:space="0" w:color="4472C4"/>
            </w:tcBorders>
            <w:shd w:val="clear" w:color="000000" w:fill="D6DCE4"/>
            <w:vAlign w:val="bottom"/>
            <w:hideMark/>
          </w:tcPr>
          <w:p w14:paraId="6B7A7BB7"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90</w:t>
            </w:r>
          </w:p>
        </w:tc>
        <w:tc>
          <w:tcPr>
            <w:tcW w:w="960" w:type="dxa"/>
            <w:tcBorders>
              <w:top w:val="nil"/>
              <w:left w:val="nil"/>
              <w:bottom w:val="single" w:sz="4" w:space="0" w:color="4472C4"/>
              <w:right w:val="single" w:sz="12" w:space="0" w:color="4472C4"/>
            </w:tcBorders>
            <w:shd w:val="clear" w:color="000000" w:fill="D6DCE4"/>
            <w:vAlign w:val="bottom"/>
            <w:hideMark/>
          </w:tcPr>
          <w:p w14:paraId="54E9123E"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80</w:t>
            </w:r>
          </w:p>
        </w:tc>
        <w:tc>
          <w:tcPr>
            <w:tcW w:w="700" w:type="dxa"/>
            <w:tcBorders>
              <w:top w:val="nil"/>
              <w:left w:val="nil"/>
              <w:bottom w:val="single" w:sz="4" w:space="0" w:color="4472C4"/>
              <w:right w:val="single" w:sz="4" w:space="0" w:color="4472C4"/>
            </w:tcBorders>
            <w:vAlign w:val="bottom"/>
            <w:hideMark/>
          </w:tcPr>
          <w:p w14:paraId="0C6DB629"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383</w:t>
            </w:r>
          </w:p>
        </w:tc>
        <w:tc>
          <w:tcPr>
            <w:tcW w:w="700" w:type="dxa"/>
            <w:tcBorders>
              <w:top w:val="nil"/>
              <w:left w:val="single" w:sz="12" w:space="0" w:color="4472C4"/>
              <w:bottom w:val="single" w:sz="4" w:space="0" w:color="4472C4"/>
              <w:right w:val="single" w:sz="4" w:space="0" w:color="4472C4"/>
            </w:tcBorders>
            <w:vAlign w:val="bottom"/>
            <w:hideMark/>
          </w:tcPr>
          <w:p w14:paraId="67F1EA0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454</w:t>
            </w:r>
          </w:p>
        </w:tc>
        <w:tc>
          <w:tcPr>
            <w:tcW w:w="700" w:type="dxa"/>
            <w:tcBorders>
              <w:top w:val="nil"/>
              <w:left w:val="single" w:sz="12" w:space="0" w:color="4472C4"/>
              <w:bottom w:val="single" w:sz="4" w:space="0" w:color="4472C4"/>
              <w:right w:val="single" w:sz="4" w:space="0" w:color="4472C4"/>
            </w:tcBorders>
            <w:vAlign w:val="bottom"/>
            <w:hideMark/>
          </w:tcPr>
          <w:p w14:paraId="46AB2186"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531</w:t>
            </w:r>
          </w:p>
        </w:tc>
        <w:tc>
          <w:tcPr>
            <w:tcW w:w="700" w:type="dxa"/>
            <w:tcBorders>
              <w:top w:val="nil"/>
              <w:left w:val="single" w:sz="12" w:space="0" w:color="4472C4"/>
              <w:bottom w:val="single" w:sz="4" w:space="0" w:color="4472C4"/>
              <w:right w:val="single" w:sz="4" w:space="0" w:color="4472C4"/>
            </w:tcBorders>
            <w:vAlign w:val="bottom"/>
            <w:hideMark/>
          </w:tcPr>
          <w:p w14:paraId="2E31E081"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614</w:t>
            </w:r>
          </w:p>
        </w:tc>
        <w:tc>
          <w:tcPr>
            <w:tcW w:w="700" w:type="dxa"/>
            <w:tcBorders>
              <w:top w:val="nil"/>
              <w:left w:val="single" w:sz="12" w:space="0" w:color="4472C4"/>
              <w:bottom w:val="single" w:sz="4" w:space="0" w:color="4472C4"/>
              <w:right w:val="single" w:sz="4" w:space="0" w:color="4472C4"/>
            </w:tcBorders>
            <w:vAlign w:val="bottom"/>
            <w:hideMark/>
          </w:tcPr>
          <w:p w14:paraId="4A7E9200"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685</w:t>
            </w:r>
          </w:p>
        </w:tc>
        <w:tc>
          <w:tcPr>
            <w:tcW w:w="700" w:type="dxa"/>
            <w:tcBorders>
              <w:top w:val="nil"/>
              <w:left w:val="single" w:sz="12" w:space="0" w:color="4472C4"/>
              <w:bottom w:val="single" w:sz="4" w:space="0" w:color="4472C4"/>
              <w:right w:val="single" w:sz="12" w:space="0" w:color="4472C4"/>
            </w:tcBorders>
            <w:vAlign w:val="bottom"/>
            <w:hideMark/>
          </w:tcPr>
          <w:p w14:paraId="74B3DB5F"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801</w:t>
            </w:r>
          </w:p>
        </w:tc>
        <w:tc>
          <w:tcPr>
            <w:tcW w:w="700" w:type="dxa"/>
            <w:tcBorders>
              <w:top w:val="nil"/>
              <w:left w:val="single" w:sz="12" w:space="0" w:color="4472C4"/>
              <w:bottom w:val="single" w:sz="4" w:space="0" w:color="4472C4"/>
              <w:right w:val="single" w:sz="12" w:space="0" w:color="4472C4"/>
            </w:tcBorders>
          </w:tcPr>
          <w:p w14:paraId="32F3AF64"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856</w:t>
            </w:r>
          </w:p>
        </w:tc>
      </w:tr>
      <w:tr w:rsidR="00EB3540" w:rsidRPr="00D7348A" w14:paraId="0E84A9A9" w14:textId="77777777" w:rsidTr="007C77EB">
        <w:trPr>
          <w:trHeight w:val="300"/>
        </w:trPr>
        <w:tc>
          <w:tcPr>
            <w:tcW w:w="1360" w:type="dxa"/>
            <w:tcBorders>
              <w:top w:val="nil"/>
              <w:left w:val="single" w:sz="12" w:space="0" w:color="4472C4"/>
              <w:bottom w:val="single" w:sz="12" w:space="0" w:color="4472C4"/>
              <w:right w:val="nil"/>
            </w:tcBorders>
            <w:shd w:val="clear" w:color="000000" w:fill="D6DCE4"/>
            <w:vAlign w:val="bottom"/>
            <w:hideMark/>
          </w:tcPr>
          <w:p w14:paraId="11391FC3" w14:textId="77777777" w:rsidR="00EB3540" w:rsidRPr="00D7348A" w:rsidRDefault="00EB3540" w:rsidP="007C77EB">
            <w:pPr>
              <w:spacing w:after="0" w:line="240" w:lineRule="auto"/>
              <w:rPr>
                <w:rFonts w:ascii="Calibri" w:eastAsia="Times New Roman" w:hAnsi="Calibri" w:cs="Calibri"/>
                <w:b/>
                <w:bCs/>
                <w:color w:val="000000"/>
                <w:sz w:val="22"/>
                <w:szCs w:val="22"/>
                <w:lang w:eastAsia="cs-CZ"/>
              </w:rPr>
            </w:pPr>
            <w:r w:rsidRPr="00D7348A">
              <w:rPr>
                <w:rFonts w:ascii="Calibri" w:eastAsia="Times New Roman" w:hAnsi="Calibri" w:cs="Calibri"/>
                <w:b/>
                <w:bCs/>
                <w:color w:val="000000"/>
                <w:sz w:val="22"/>
                <w:szCs w:val="22"/>
                <w:lang w:eastAsia="cs-CZ"/>
              </w:rPr>
              <w:t>AQK 80 - 100</w:t>
            </w:r>
          </w:p>
        </w:tc>
        <w:tc>
          <w:tcPr>
            <w:tcW w:w="960" w:type="dxa"/>
            <w:tcBorders>
              <w:top w:val="nil"/>
              <w:left w:val="single" w:sz="12" w:space="0" w:color="4472C4"/>
              <w:bottom w:val="single" w:sz="12" w:space="0" w:color="4472C4"/>
              <w:right w:val="single" w:sz="4" w:space="0" w:color="4472C4"/>
            </w:tcBorders>
            <w:shd w:val="clear" w:color="000000" w:fill="D6DCE4"/>
            <w:vAlign w:val="bottom"/>
            <w:hideMark/>
          </w:tcPr>
          <w:p w14:paraId="57842B6B"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100</w:t>
            </w:r>
          </w:p>
        </w:tc>
        <w:tc>
          <w:tcPr>
            <w:tcW w:w="960" w:type="dxa"/>
            <w:tcBorders>
              <w:top w:val="nil"/>
              <w:left w:val="nil"/>
              <w:bottom w:val="single" w:sz="12" w:space="0" w:color="4472C4"/>
              <w:right w:val="single" w:sz="12" w:space="0" w:color="4472C4"/>
            </w:tcBorders>
            <w:shd w:val="clear" w:color="000000" w:fill="D6DCE4"/>
            <w:vAlign w:val="bottom"/>
            <w:hideMark/>
          </w:tcPr>
          <w:p w14:paraId="04828ED4" w14:textId="77777777" w:rsidR="00EB3540" w:rsidRPr="00D7348A" w:rsidRDefault="00EB3540" w:rsidP="007C77EB">
            <w:pPr>
              <w:spacing w:after="0" w:line="240" w:lineRule="auto"/>
              <w:jc w:val="center"/>
              <w:rPr>
                <w:rFonts w:ascii="Calibri" w:eastAsia="Times New Roman" w:hAnsi="Calibri" w:cs="Calibri"/>
                <w:color w:val="000000"/>
                <w:sz w:val="22"/>
                <w:szCs w:val="22"/>
                <w:lang w:eastAsia="cs-CZ"/>
              </w:rPr>
            </w:pPr>
            <w:r w:rsidRPr="00D7348A">
              <w:rPr>
                <w:rFonts w:ascii="Calibri" w:eastAsia="Times New Roman" w:hAnsi="Calibri" w:cs="Calibri"/>
                <w:color w:val="000000"/>
                <w:sz w:val="22"/>
                <w:szCs w:val="22"/>
                <w:lang w:eastAsia="cs-CZ"/>
              </w:rPr>
              <w:t>65</w:t>
            </w:r>
          </w:p>
        </w:tc>
        <w:tc>
          <w:tcPr>
            <w:tcW w:w="700" w:type="dxa"/>
            <w:tcBorders>
              <w:top w:val="nil"/>
              <w:left w:val="nil"/>
              <w:bottom w:val="single" w:sz="12" w:space="0" w:color="4472C4"/>
              <w:right w:val="single" w:sz="4" w:space="0" w:color="4472C4"/>
            </w:tcBorders>
            <w:vAlign w:val="bottom"/>
            <w:hideMark/>
          </w:tcPr>
          <w:p w14:paraId="1FADFE29"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473</w:t>
            </w:r>
          </w:p>
        </w:tc>
        <w:tc>
          <w:tcPr>
            <w:tcW w:w="700" w:type="dxa"/>
            <w:tcBorders>
              <w:top w:val="nil"/>
              <w:left w:val="single" w:sz="12" w:space="0" w:color="4472C4"/>
              <w:bottom w:val="single" w:sz="12" w:space="0" w:color="4472C4"/>
              <w:right w:val="single" w:sz="4" w:space="0" w:color="4472C4"/>
            </w:tcBorders>
            <w:vAlign w:val="bottom"/>
            <w:hideMark/>
          </w:tcPr>
          <w:p w14:paraId="70FC25A3"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561</w:t>
            </w:r>
          </w:p>
        </w:tc>
        <w:tc>
          <w:tcPr>
            <w:tcW w:w="700" w:type="dxa"/>
            <w:tcBorders>
              <w:top w:val="nil"/>
              <w:left w:val="single" w:sz="12" w:space="0" w:color="4472C4"/>
              <w:bottom w:val="single" w:sz="12" w:space="0" w:color="4472C4"/>
              <w:right w:val="single" w:sz="4" w:space="0" w:color="4472C4"/>
            </w:tcBorders>
            <w:vAlign w:val="bottom"/>
            <w:hideMark/>
          </w:tcPr>
          <w:p w14:paraId="143CC7A4"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655</w:t>
            </w:r>
          </w:p>
        </w:tc>
        <w:tc>
          <w:tcPr>
            <w:tcW w:w="700" w:type="dxa"/>
            <w:tcBorders>
              <w:top w:val="nil"/>
              <w:left w:val="single" w:sz="12" w:space="0" w:color="4472C4"/>
              <w:bottom w:val="single" w:sz="12" w:space="0" w:color="4472C4"/>
              <w:right w:val="single" w:sz="4" w:space="0" w:color="4472C4"/>
            </w:tcBorders>
            <w:vAlign w:val="bottom"/>
            <w:hideMark/>
          </w:tcPr>
          <w:p w14:paraId="7AC3A7EE"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758</w:t>
            </w:r>
          </w:p>
        </w:tc>
        <w:tc>
          <w:tcPr>
            <w:tcW w:w="700" w:type="dxa"/>
            <w:tcBorders>
              <w:top w:val="nil"/>
              <w:left w:val="single" w:sz="12" w:space="0" w:color="4472C4"/>
              <w:bottom w:val="single" w:sz="12" w:space="0" w:color="4472C4"/>
              <w:right w:val="single" w:sz="4" w:space="0" w:color="4472C4"/>
            </w:tcBorders>
            <w:vAlign w:val="bottom"/>
            <w:hideMark/>
          </w:tcPr>
          <w:p w14:paraId="3F0E4EFF"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846</w:t>
            </w:r>
          </w:p>
        </w:tc>
        <w:tc>
          <w:tcPr>
            <w:tcW w:w="700" w:type="dxa"/>
            <w:tcBorders>
              <w:top w:val="nil"/>
              <w:left w:val="single" w:sz="12" w:space="0" w:color="4472C4"/>
              <w:bottom w:val="single" w:sz="12" w:space="0" w:color="4472C4"/>
              <w:right w:val="single" w:sz="12" w:space="0" w:color="4472C4"/>
            </w:tcBorders>
            <w:vAlign w:val="bottom"/>
            <w:hideMark/>
          </w:tcPr>
          <w:p w14:paraId="22F95817"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sidRPr="00D7348A">
              <w:rPr>
                <w:rFonts w:ascii="Calibri" w:eastAsia="Times New Roman" w:hAnsi="Calibri" w:cs="Calibri"/>
                <w:i/>
                <w:iCs/>
                <w:color w:val="305496"/>
                <w:sz w:val="22"/>
                <w:szCs w:val="22"/>
                <w:lang w:eastAsia="cs-CZ"/>
              </w:rPr>
              <w:t>989</w:t>
            </w:r>
          </w:p>
        </w:tc>
        <w:tc>
          <w:tcPr>
            <w:tcW w:w="700" w:type="dxa"/>
            <w:tcBorders>
              <w:top w:val="nil"/>
              <w:left w:val="single" w:sz="12" w:space="0" w:color="4472C4"/>
              <w:bottom w:val="single" w:sz="12" w:space="0" w:color="4472C4"/>
              <w:right w:val="single" w:sz="12" w:space="0" w:color="4472C4"/>
            </w:tcBorders>
          </w:tcPr>
          <w:p w14:paraId="52B540D2" w14:textId="77777777" w:rsidR="00EB3540" w:rsidRPr="00D7348A" w:rsidRDefault="00EB3540" w:rsidP="007C77EB">
            <w:pPr>
              <w:spacing w:after="0" w:line="240" w:lineRule="auto"/>
              <w:jc w:val="center"/>
              <w:rPr>
                <w:rFonts w:ascii="Calibri" w:eastAsia="Times New Roman" w:hAnsi="Calibri" w:cs="Calibri"/>
                <w:i/>
                <w:iCs/>
                <w:color w:val="305496"/>
                <w:sz w:val="22"/>
                <w:szCs w:val="22"/>
                <w:lang w:eastAsia="cs-CZ"/>
              </w:rPr>
            </w:pPr>
            <w:r>
              <w:rPr>
                <w:rFonts w:ascii="Calibri" w:eastAsia="Times New Roman" w:hAnsi="Calibri" w:cs="Calibri"/>
                <w:i/>
                <w:iCs/>
                <w:color w:val="305496"/>
                <w:sz w:val="22"/>
                <w:szCs w:val="22"/>
                <w:lang w:eastAsia="cs-CZ"/>
              </w:rPr>
              <w:t>1060</w:t>
            </w:r>
          </w:p>
        </w:tc>
      </w:tr>
    </w:tbl>
    <w:p w14:paraId="126D650E" w14:textId="77777777" w:rsidR="00EB3540" w:rsidRDefault="00EB3540" w:rsidP="00EB3540">
      <w:pPr>
        <w:pStyle w:val="Titulek"/>
        <w:jc w:val="center"/>
      </w:pPr>
    </w:p>
    <w:p w14:paraId="09CA8775" w14:textId="77777777" w:rsidR="00EB3540" w:rsidRDefault="00EB3540" w:rsidP="00EB3540">
      <w:pPr>
        <w:pStyle w:val="Normalsodsazenim"/>
      </w:pPr>
      <w:r>
        <w:t xml:space="preserve">Tabulka </w:t>
      </w:r>
      <w:r>
        <w:rPr>
          <w:noProof/>
        </w:rPr>
        <w:t>6</w:t>
      </w:r>
      <w:r>
        <w:fldChar w:fldCharType="end"/>
      </w:r>
      <w:r>
        <w:t xml:space="preserve"> udává teoretický průtok čerpadlem pro různé provozní parametry čerpadla. Skutečné dopravní množství kapaliny dodávané čerpadlem se od této teoretické hodnoty bude v závislosti na konkrétních provozních podmínkách lišit. Poměr skutečného a teoretického průtoku čerpadlem udává </w:t>
      </w:r>
      <w:r w:rsidRPr="006E6922">
        <w:rPr>
          <w:b/>
          <w:bCs/>
        </w:rPr>
        <w:t>Koeficient průtoku</w:t>
      </w:r>
      <w:r>
        <w:t xml:space="preserve">, jehož hodnota je závislá na mnoha konstrukčních a provozních parametrech čerpadla. </w:t>
      </w:r>
    </w:p>
    <w:p w14:paraId="39BB3DEA" w14:textId="77777777" w:rsidR="00EB3540" w:rsidRDefault="00EB3540" w:rsidP="00EB3540">
      <w:pPr>
        <w:pStyle w:val="Normalsodsazenim"/>
      </w:pPr>
      <w:r>
        <w:t>Pro praktické nasazení je plně dostačující pro určení hodnoty tohoto koeficientu u konkrétního čerpadla uvažovat jeho závislost na dopravním tlaku čerpadla. Ostatní závislosti jsou vzhledem k přesnosti reálných měřících metod a k možnému rozptylu výsledných parametrů zanedbatelné.</w:t>
      </w:r>
    </w:p>
    <w:p w14:paraId="5F430C81" w14:textId="77777777" w:rsidR="00EB3540" w:rsidRDefault="00EB3540" w:rsidP="00EB3540">
      <w:pPr>
        <w:pStyle w:val="Normalsodsazenim"/>
      </w:pPr>
      <w:r>
        <w:t>Závislost koeficientu průtoku na dopravním tlaku udává následující graf.</w:t>
      </w:r>
    </w:p>
    <w:p w14:paraId="2A438A2E" w14:textId="77777777" w:rsidR="00EB3540" w:rsidRDefault="00EB3540" w:rsidP="00EB3540">
      <w:pPr>
        <w:pStyle w:val="Titulek"/>
        <w:keepNext/>
        <w:jc w:val="center"/>
      </w:pPr>
      <w:bookmarkStart w:id="48" w:name="_Hlt14144791"/>
      <w:bookmarkEnd w:id="48"/>
      <w:r>
        <w:rPr>
          <w:noProof/>
        </w:rPr>
        <w:drawing>
          <wp:inline distT="0" distB="0" distL="0" distR="0" wp14:anchorId="3760EA20" wp14:editId="1C028CDE">
            <wp:extent cx="5539740" cy="3436620"/>
            <wp:effectExtent l="0" t="0" r="3810" b="11430"/>
            <wp:docPr id="1222609643" name="Graf 1">
              <a:extLst xmlns:a="http://schemas.openxmlformats.org/drawingml/2006/main">
                <a:ext uri="{FF2B5EF4-FFF2-40B4-BE49-F238E27FC236}">
                  <a16:creationId xmlns:a16="http://schemas.microsoft.com/office/drawing/2014/main" id="{EC90FAE3-DCBA-1648-7161-CAFC8DD57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18CDF7" w14:textId="77777777" w:rsidR="00EB3540" w:rsidRDefault="00EB3540" w:rsidP="00EB3540">
      <w:pPr>
        <w:pStyle w:val="Titulek"/>
        <w:jc w:val="center"/>
      </w:pPr>
      <w:bookmarkStart w:id="49" w:name="_Ref67912511"/>
      <w:bookmarkStart w:id="50" w:name="_Toc209163404"/>
      <w:r>
        <w:t xml:space="preserve">Obrázek </w:t>
      </w:r>
      <w:fldSimple w:instr=" SEQ Obrázek \* ARABIC ">
        <w:r>
          <w:rPr>
            <w:noProof/>
          </w:rPr>
          <w:t>8</w:t>
        </w:r>
      </w:fldSimple>
      <w:bookmarkEnd w:id="49"/>
      <w:r>
        <w:t>:</w:t>
      </w:r>
      <w:r>
        <w:rPr>
          <w:noProof/>
        </w:rPr>
        <w:t xml:space="preserve"> Koeficient průtoku čerpadla AQK 80</w:t>
      </w:r>
      <w:bookmarkEnd w:id="50"/>
    </w:p>
    <w:p w14:paraId="5EA272F7" w14:textId="77777777" w:rsidR="00EB3540" w:rsidRPr="00075956" w:rsidRDefault="00EB3540" w:rsidP="00EB3540">
      <w:pPr>
        <w:pStyle w:val="Normalsodsazenim"/>
        <w:rPr>
          <w:i/>
        </w:rPr>
      </w:pPr>
      <w:r w:rsidRPr="00075956">
        <w:rPr>
          <w:i/>
        </w:rPr>
        <w:lastRenderedPageBreak/>
        <w:t>Při konkrétní aplikaci vysokotlakého systému je dále nutno počítat i s dosti významnou závislostí na kvalitě čerpané kapaliny a projekčním řešení celého systému (množství vzduchu obsaženého v kapalině, …).</w:t>
      </w:r>
    </w:p>
    <w:p w14:paraId="19215FD9" w14:textId="77777777" w:rsidR="00EB3540" w:rsidRPr="00B87D80" w:rsidRDefault="00EB3540" w:rsidP="00EB3540">
      <w:r>
        <w:t xml:space="preserve">Skutečný průtok čerpadla získáme vynásobením teoretického průtoku, který pro daný průměr pístů a zvolené otáčky udává </w:t>
      </w:r>
      <w:r>
        <w:fldChar w:fldCharType="begin"/>
      </w:r>
      <w:r>
        <w:instrText xml:space="preserve"> REF _Ref177988723 \h </w:instrText>
      </w:r>
      <w:r>
        <w:fldChar w:fldCharType="separate"/>
      </w:r>
      <w:r>
        <w:t xml:space="preserve">Tabulka </w:t>
      </w:r>
      <w:r>
        <w:rPr>
          <w:noProof/>
        </w:rPr>
        <w:t>6</w:t>
      </w:r>
      <w:r>
        <w:fldChar w:fldCharType="end"/>
      </w:r>
      <w:r>
        <w:t xml:space="preserve">, </w:t>
      </w:r>
      <w:r w:rsidRPr="00C30B2B">
        <w:t xml:space="preserve">s koeficientem průtoku dle grafu viz. </w:t>
      </w:r>
      <w:r>
        <w:fldChar w:fldCharType="begin"/>
      </w:r>
      <w:r>
        <w:instrText xml:space="preserve"> REF _Ref67912511 \h </w:instrText>
      </w:r>
      <w:r>
        <w:fldChar w:fldCharType="separate"/>
      </w:r>
      <w:r>
        <w:t xml:space="preserve">Obrázek </w:t>
      </w:r>
      <w:r>
        <w:rPr>
          <w:noProof/>
        </w:rPr>
        <w:t>8</w:t>
      </w:r>
      <w:r>
        <w:fldChar w:fldCharType="end"/>
      </w:r>
      <w:r w:rsidRPr="00C30B2B">
        <w:t xml:space="preserve"> pro skutečný dopravní tlak.</w:t>
      </w:r>
    </w:p>
    <w:p w14:paraId="3066D3D0" w14:textId="77777777" w:rsidR="00EB3540" w:rsidRDefault="00EB3540" w:rsidP="00EB3540">
      <w:pPr>
        <w:pStyle w:val="Nadpis3"/>
      </w:pPr>
      <w:bookmarkStart w:id="51" w:name="_Ref18557984"/>
      <w:bookmarkStart w:id="52" w:name="_Ref18557999"/>
      <w:bookmarkStart w:id="53" w:name="_Ref18558012"/>
      <w:bookmarkStart w:id="54" w:name="_Ref18558075"/>
      <w:bookmarkStart w:id="55" w:name="_Toc209163341"/>
      <w:r>
        <w:t>Další technické a provozní parametry čerpadla</w:t>
      </w:r>
      <w:bookmarkEnd w:id="51"/>
      <w:bookmarkEnd w:id="52"/>
      <w:bookmarkEnd w:id="53"/>
      <w:bookmarkEnd w:id="54"/>
      <w:bookmarkEnd w:id="55"/>
    </w:p>
    <w:p w14:paraId="73D88D14" w14:textId="77777777" w:rsidR="00EB3540" w:rsidRDefault="00EB3540" w:rsidP="00EB3540">
      <w:pPr>
        <w:pStyle w:val="Bezmezer"/>
        <w:tabs>
          <w:tab w:val="right" w:leader="dot" w:pos="6096"/>
          <w:tab w:val="left" w:pos="6237"/>
        </w:tabs>
        <w:rPr>
          <w:vertAlign w:val="superscript"/>
        </w:rPr>
      </w:pPr>
      <w:r>
        <w:t>Minimální otáčky klikové hřídele</w:t>
      </w:r>
      <w:r w:rsidRPr="009F715E">
        <w:rPr>
          <w:vertAlign w:val="superscript"/>
        </w:rPr>
        <w:t>*)</w:t>
      </w:r>
      <w:r>
        <w:tab/>
        <w:t>150</w:t>
      </w:r>
      <w:r>
        <w:tab/>
        <w:t>min</w:t>
      </w:r>
      <w:r w:rsidRPr="009F715E">
        <w:rPr>
          <w:vertAlign w:val="superscript"/>
        </w:rPr>
        <w:t>-1</w:t>
      </w:r>
    </w:p>
    <w:p w14:paraId="55A93326" w14:textId="77777777" w:rsidR="00EB3540" w:rsidRDefault="00EB3540" w:rsidP="00EB3540">
      <w:pPr>
        <w:pStyle w:val="Bezmezer"/>
        <w:tabs>
          <w:tab w:val="right" w:leader="dot" w:pos="6096"/>
          <w:tab w:val="left" w:pos="6237"/>
        </w:tabs>
      </w:pPr>
      <w:r>
        <w:t>Maximální otáčky klikové hřídele</w:t>
      </w:r>
      <w:r w:rsidRPr="009F715E">
        <w:rPr>
          <w:vertAlign w:val="superscript"/>
        </w:rPr>
        <w:t>*)</w:t>
      </w:r>
      <w:r>
        <w:tab/>
      </w:r>
      <w:r>
        <w:tab/>
        <w:t xml:space="preserve">viz </w:t>
      </w:r>
      <w:r>
        <w:fldChar w:fldCharType="begin"/>
      </w:r>
      <w:r>
        <w:instrText xml:space="preserve"> REF _Ref493742825 \h </w:instrText>
      </w:r>
      <w:r>
        <w:fldChar w:fldCharType="separate"/>
      </w:r>
      <w:r>
        <w:t xml:space="preserve">Tabulka </w:t>
      </w:r>
      <w:r>
        <w:rPr>
          <w:noProof/>
        </w:rPr>
        <w:t>3</w:t>
      </w:r>
      <w:r>
        <w:fldChar w:fldCharType="end"/>
      </w:r>
      <w:r>
        <w:tab/>
      </w:r>
    </w:p>
    <w:p w14:paraId="571C0E72" w14:textId="77777777" w:rsidR="00EB3540" w:rsidRDefault="00EB3540" w:rsidP="00EB3540">
      <w:pPr>
        <w:pStyle w:val="Bezmezer"/>
        <w:tabs>
          <w:tab w:val="right" w:leader="dot" w:pos="6096"/>
          <w:tab w:val="left" w:pos="6237"/>
        </w:tabs>
      </w:pPr>
      <w:r>
        <w:t>Hmotnost čerpadla</w:t>
      </w:r>
      <w:r>
        <w:tab/>
        <w:t>≈ 620</w:t>
      </w:r>
      <w:r>
        <w:tab/>
        <w:t>kg</w:t>
      </w:r>
    </w:p>
    <w:p w14:paraId="6A631CDA" w14:textId="77777777" w:rsidR="00EB3540" w:rsidRDefault="00EB3540" w:rsidP="00EB3540">
      <w:pPr>
        <w:pStyle w:val="Bezmezer"/>
        <w:tabs>
          <w:tab w:val="right" w:leader="dot" w:pos="6096"/>
          <w:tab w:val="left" w:pos="6237"/>
        </w:tabs>
      </w:pPr>
      <w:r>
        <w:t>Požadovaný přetlak na sání čerpadla (nátok)</w:t>
      </w:r>
      <w:r>
        <w:tab/>
        <w:t>1</w:t>
      </w:r>
      <w:r>
        <w:sym w:font="Symbol" w:char="F0B8"/>
      </w:r>
      <w:r>
        <w:t>6</w:t>
      </w:r>
      <w:r>
        <w:tab/>
        <w:t>bar</w:t>
      </w:r>
    </w:p>
    <w:p w14:paraId="7756D78B" w14:textId="77777777" w:rsidR="00EB3540" w:rsidRDefault="00EB3540" w:rsidP="00EB3540">
      <w:pPr>
        <w:pStyle w:val="Bezmezer"/>
        <w:tabs>
          <w:tab w:val="right" w:leader="dot" w:pos="6096"/>
          <w:tab w:val="left" w:pos="6237"/>
        </w:tabs>
      </w:pPr>
      <w:r>
        <w:t>Maximální tlak chladicí vody pro chlazení mechanické části</w:t>
      </w:r>
      <w:r>
        <w:tab/>
        <w:t>3</w:t>
      </w:r>
      <w:r>
        <w:tab/>
        <w:t>bar</w:t>
      </w:r>
    </w:p>
    <w:p w14:paraId="5997F577" w14:textId="77777777" w:rsidR="00EB3540" w:rsidRDefault="00EB3540" w:rsidP="00EB3540">
      <w:pPr>
        <w:pStyle w:val="Bezmezer"/>
        <w:tabs>
          <w:tab w:val="right" w:leader="dot" w:pos="6096"/>
          <w:tab w:val="left" w:pos="6237"/>
        </w:tabs>
      </w:pPr>
      <w:r>
        <w:t>Čerpaná kapalina</w:t>
      </w:r>
      <w:r>
        <w:tab/>
      </w:r>
      <w:r>
        <w:tab/>
        <w:t xml:space="preserve">viz odstavec </w:t>
      </w:r>
      <w:r>
        <w:fldChar w:fldCharType="begin"/>
      </w:r>
      <w:r>
        <w:instrText xml:space="preserve"> REF _Ref492295978 \r \h  \* MERGEFORMAT </w:instrText>
      </w:r>
      <w:r>
        <w:fldChar w:fldCharType="separate"/>
      </w:r>
      <w:r>
        <w:t>3.1</w:t>
      </w:r>
      <w:r>
        <w:fldChar w:fldCharType="end"/>
      </w:r>
    </w:p>
    <w:p w14:paraId="35B0CDBE" w14:textId="77777777" w:rsidR="00EB3540" w:rsidRDefault="00EB3540" w:rsidP="00EB3540">
      <w:pPr>
        <w:pStyle w:val="Bezmezer"/>
        <w:tabs>
          <w:tab w:val="right" w:leader="dot" w:pos="6096"/>
          <w:tab w:val="left" w:pos="6237"/>
        </w:tabs>
      </w:pPr>
    </w:p>
    <w:p w14:paraId="5AD1C0FF" w14:textId="77777777" w:rsidR="00EB3540" w:rsidRDefault="00EB3540" w:rsidP="00EB3540">
      <w:pPr>
        <w:pStyle w:val="Bezmezer"/>
        <w:tabs>
          <w:tab w:val="right" w:leader="dot" w:pos="6096"/>
          <w:tab w:val="left" w:pos="6237"/>
        </w:tabs>
      </w:pPr>
      <w:r>
        <w:t>Systém mazání mechanické části čerpadla</w:t>
      </w:r>
      <w:r>
        <w:tab/>
      </w:r>
      <w:r>
        <w:tab/>
        <w:t>nucené tlakové</w:t>
      </w:r>
    </w:p>
    <w:p w14:paraId="3BE5E1B6" w14:textId="77777777" w:rsidR="00EB3540" w:rsidRDefault="00EB3540" w:rsidP="00EB3540">
      <w:pPr>
        <w:pStyle w:val="Bezmezer"/>
        <w:tabs>
          <w:tab w:val="right" w:leader="dot" w:pos="6096"/>
          <w:tab w:val="left" w:pos="6237"/>
        </w:tabs>
      </w:pPr>
      <w:r>
        <w:t>Požadovaný tlak oleje pro mazání</w:t>
      </w:r>
      <w:r>
        <w:tab/>
        <w:t>1-10</w:t>
      </w:r>
      <w:r>
        <w:tab/>
        <w:t>bar</w:t>
      </w:r>
    </w:p>
    <w:p w14:paraId="7D10CC3E" w14:textId="77777777" w:rsidR="00EB3540" w:rsidRDefault="00EB3540" w:rsidP="00EB3540">
      <w:pPr>
        <w:pStyle w:val="Bezmezer"/>
        <w:tabs>
          <w:tab w:val="right" w:leader="dot" w:pos="6096"/>
          <w:tab w:val="left" w:pos="6237"/>
        </w:tabs>
      </w:pPr>
      <w:r>
        <w:t>Stupeň filtrace tlakového oleje před vstupem do čerpadla</w:t>
      </w:r>
      <w:r>
        <w:tab/>
        <w:t>10</w:t>
      </w:r>
      <w:r>
        <w:tab/>
        <w:t>μm</w:t>
      </w:r>
    </w:p>
    <w:p w14:paraId="08787185" w14:textId="77777777" w:rsidR="00EB3540" w:rsidRDefault="00EB3540" w:rsidP="00EB3540">
      <w:pPr>
        <w:pStyle w:val="Bezmezer"/>
        <w:tabs>
          <w:tab w:val="right" w:leader="dot" w:pos="6096"/>
          <w:tab w:val="left" w:pos="6237"/>
        </w:tabs>
      </w:pPr>
      <w:r>
        <w:t>Olejová náplň (typ mazacího media)</w:t>
      </w:r>
      <w:r>
        <w:tab/>
      </w:r>
      <w:r>
        <w:tab/>
        <w:t xml:space="preserve">převodový olej ISO VG 220 </w:t>
      </w:r>
    </w:p>
    <w:p w14:paraId="0FA7ACB3" w14:textId="77777777" w:rsidR="00EB3540" w:rsidRDefault="00EB3540" w:rsidP="00EB3540">
      <w:pPr>
        <w:pStyle w:val="Bezmezer"/>
        <w:tabs>
          <w:tab w:val="right" w:leader="dot" w:pos="6096"/>
          <w:tab w:val="left" w:pos="6237"/>
        </w:tabs>
      </w:pPr>
      <w:r>
        <w:t>Objem oleje v mechanické části:</w:t>
      </w:r>
      <w:r>
        <w:tab/>
        <w:t>≈ 27</w:t>
      </w:r>
      <w:r>
        <w:tab/>
        <w:t>l</w:t>
      </w:r>
    </w:p>
    <w:p w14:paraId="2E98F70A" w14:textId="77777777" w:rsidR="00EB3540" w:rsidRDefault="00EB3540" w:rsidP="00EB3540">
      <w:pPr>
        <w:pStyle w:val="Bezmezer"/>
        <w:tabs>
          <w:tab w:val="right" w:leader="dot" w:pos="6096"/>
          <w:tab w:val="left" w:pos="6237"/>
        </w:tabs>
      </w:pPr>
      <w:r>
        <w:t>Maximální provozní teplota oleje</w:t>
      </w:r>
      <w:r>
        <w:tab/>
        <w:t>80</w:t>
      </w:r>
      <w:r>
        <w:tab/>
        <w:t>°C</w:t>
      </w:r>
    </w:p>
    <w:p w14:paraId="3D4A1453" w14:textId="77777777" w:rsidR="00EB3540" w:rsidRDefault="00EB3540" w:rsidP="00EB3540">
      <w:pPr>
        <w:pStyle w:val="Bezmezer"/>
        <w:tabs>
          <w:tab w:val="right" w:leader="dot" w:pos="6096"/>
          <w:tab w:val="left" w:pos="6237"/>
        </w:tabs>
      </w:pPr>
    </w:p>
    <w:p w14:paraId="5DFA77E3" w14:textId="77777777" w:rsidR="00EB3540" w:rsidRDefault="00EB3540" w:rsidP="00EB3540">
      <w:pPr>
        <w:pStyle w:val="Bezmezer"/>
        <w:tabs>
          <w:tab w:val="right" w:leader="dot" w:pos="6096"/>
          <w:tab w:val="left" w:pos="6237"/>
        </w:tabs>
      </w:pPr>
      <w:r>
        <w:t xml:space="preserve">Hladina akustického výkonu soustrojí při max. výkonu LpA </w:t>
      </w:r>
      <w:r w:rsidRPr="00453A6E">
        <w:rPr>
          <w:vertAlign w:val="superscript"/>
        </w:rPr>
        <w:t>**)</w:t>
      </w:r>
      <w:r>
        <w:tab/>
        <w:t>107</w:t>
      </w:r>
      <w:r>
        <w:tab/>
        <w:t>dB</w:t>
      </w:r>
      <w:r w:rsidRPr="00453A6E">
        <w:rPr>
          <w:vertAlign w:val="subscript"/>
        </w:rPr>
        <w:t>A</w:t>
      </w:r>
    </w:p>
    <w:p w14:paraId="6CD62118" w14:textId="77777777" w:rsidR="00EB3540" w:rsidRDefault="00EB3540" w:rsidP="00EB3540">
      <w:pPr>
        <w:pStyle w:val="Bezmezer"/>
        <w:tabs>
          <w:tab w:val="right" w:leader="dot" w:pos="6096"/>
          <w:tab w:val="left" w:pos="6237"/>
        </w:tabs>
      </w:pPr>
      <w:r>
        <w:t xml:space="preserve">Hladina akustického tlaku soustrojí při max. výkonu LmA </w:t>
      </w:r>
      <w:r w:rsidRPr="00453A6E">
        <w:rPr>
          <w:vertAlign w:val="superscript"/>
        </w:rPr>
        <w:t>**)</w:t>
      </w:r>
      <w:r>
        <w:tab/>
        <w:t>95</w:t>
      </w:r>
      <w:r>
        <w:tab/>
        <w:t>dB</w:t>
      </w:r>
      <w:r w:rsidRPr="00453A6E">
        <w:rPr>
          <w:vertAlign w:val="subscript"/>
        </w:rPr>
        <w:t>A</w:t>
      </w:r>
    </w:p>
    <w:p w14:paraId="6DC0898E" w14:textId="77777777" w:rsidR="00EB3540" w:rsidRDefault="00EB3540" w:rsidP="00EB3540">
      <w:pPr>
        <w:pStyle w:val="Bezmezer"/>
      </w:pPr>
    </w:p>
    <w:p w14:paraId="0E6A05E6" w14:textId="77777777" w:rsidR="00EB3540" w:rsidRDefault="00EB3540" w:rsidP="00EB3540">
      <w:pPr>
        <w:pStyle w:val="Bezmezer"/>
        <w:tabs>
          <w:tab w:val="left" w:leader="dot" w:pos="567"/>
        </w:tabs>
        <w:ind w:left="567" w:right="2738" w:hanging="567"/>
        <w:jc w:val="both"/>
      </w:pPr>
      <w:r>
        <w:t>*)</w:t>
      </w:r>
      <w:r>
        <w:tab/>
        <w:t>jiné hodnoty provozních parametrů nutno konzultovat s výrobcem</w:t>
      </w:r>
    </w:p>
    <w:p w14:paraId="1470FF08" w14:textId="77777777" w:rsidR="00EB3540" w:rsidRDefault="00EB3540" w:rsidP="00EB3540">
      <w:pPr>
        <w:pStyle w:val="Bezmezer"/>
        <w:tabs>
          <w:tab w:val="left" w:leader="dot" w:pos="567"/>
        </w:tabs>
        <w:ind w:left="567" w:right="2738" w:hanging="567"/>
        <w:jc w:val="both"/>
      </w:pPr>
      <w:r>
        <w:t>**)</w:t>
      </w:r>
      <w:r>
        <w:tab/>
        <w:t>hodnoty akustických veličin jsou pouze informativní, významnou měrou závisí na řešení celého čerpacího agregátu (pohonná jednotka, převod)</w:t>
      </w:r>
    </w:p>
    <w:p w14:paraId="4DF48B68" w14:textId="77777777" w:rsidR="00EB3540" w:rsidRPr="00C07427" w:rsidRDefault="00EB3540" w:rsidP="00EB3540">
      <w:pPr>
        <w:pStyle w:val="Bezmezer"/>
        <w:jc w:val="center"/>
      </w:pPr>
    </w:p>
    <w:p w14:paraId="3994E2C8" w14:textId="77777777" w:rsidR="00EB3540" w:rsidRDefault="00EB3540" w:rsidP="00EB3540">
      <w:pPr>
        <w:pStyle w:val="Nadpis2"/>
      </w:pPr>
      <w:bookmarkStart w:id="56" w:name="_Toc209163342"/>
      <w:r>
        <w:t>Rozsah dodávky</w:t>
      </w:r>
      <w:bookmarkEnd w:id="56"/>
    </w:p>
    <w:p w14:paraId="1FCCEFDF" w14:textId="77777777" w:rsidR="00EB3540" w:rsidRDefault="00EB3540" w:rsidP="00EB3540">
      <w:pPr>
        <w:pStyle w:val="Normalsodsazenim"/>
      </w:pPr>
      <w:r>
        <w:t>Čerpadlo se dodává ve smontovaném stavu, samostatně nebo v agregaci spolu s pohonnou, případně i řídicí jednotkou. Rozsah dodávky musí být přesně specifikován v kupní smlouvě a obsahuje jako minimální rozsah následující položky:</w:t>
      </w:r>
    </w:p>
    <w:p w14:paraId="141AEFFE" w14:textId="77777777" w:rsidR="00EB3540" w:rsidRDefault="00EB3540" w:rsidP="00EB3540">
      <w:pPr>
        <w:pStyle w:val="Odstavecseseznamem"/>
        <w:ind w:left="1069" w:hanging="360"/>
        <w:jc w:val="both"/>
      </w:pPr>
      <w:r>
        <w:t>čerpadlo v provedení odpovídajícím provozním parametrům dle kupní smlouvy</w:t>
      </w:r>
    </w:p>
    <w:p w14:paraId="68759CAB" w14:textId="77777777" w:rsidR="00EB3540" w:rsidRDefault="00EB3540" w:rsidP="00EB3540">
      <w:pPr>
        <w:pStyle w:val="Odstavecseseznamem"/>
        <w:ind w:left="1069" w:hanging="360"/>
        <w:jc w:val="both"/>
      </w:pPr>
      <w:r>
        <w:t>tento Původní návod k obsluze</w:t>
      </w:r>
    </w:p>
    <w:p w14:paraId="03082B36" w14:textId="77777777" w:rsidR="00EB3540" w:rsidRDefault="00EB3540" w:rsidP="00EB3540">
      <w:pPr>
        <w:pStyle w:val="Odstavecseseznamem"/>
        <w:ind w:left="1069" w:hanging="360"/>
        <w:jc w:val="both"/>
      </w:pPr>
      <w:r>
        <w:t>zkušební protokol čerpadla vč. skutečně naměřených parametrů pro smluvní provozní bod čerpadla (daný tlak + otáčky), měřeno na vodu (není-li ve smlouvě smluvně dohodnut jiný rozsah zkoušek)</w:t>
      </w:r>
    </w:p>
    <w:p w14:paraId="6B6E56FC" w14:textId="77777777" w:rsidR="00EB3540" w:rsidRDefault="00EB3540" w:rsidP="00EB3540">
      <w:pPr>
        <w:pStyle w:val="Odstavecseseznamem"/>
        <w:ind w:left="1069" w:hanging="360"/>
        <w:jc w:val="both"/>
      </w:pPr>
      <w:r>
        <w:t>Prohlášení o shodě ve smyslu a s náležitostmi dle zákona č. 22/1997 Sb. v platném znění (součástí Původního návodu k obsluze)</w:t>
      </w:r>
    </w:p>
    <w:p w14:paraId="030BED60" w14:textId="77777777" w:rsidR="00EB3540" w:rsidRDefault="00EB3540" w:rsidP="00EB3540">
      <w:pPr>
        <w:pStyle w:val="Normalsodsazenim"/>
      </w:pPr>
      <w:r>
        <w:t>Nad rámec výše uvedených nutných součástí dodávky je možno v rámci kupní smlouvy rozšířit předmět plnění o následující položky:</w:t>
      </w:r>
    </w:p>
    <w:p w14:paraId="7B9E2E99" w14:textId="77777777" w:rsidR="00EB3540" w:rsidRPr="009003AA" w:rsidRDefault="00EB3540" w:rsidP="00EB3540">
      <w:pPr>
        <w:pStyle w:val="Odstavecseseznamem"/>
        <w:ind w:left="1069" w:hanging="360"/>
        <w:jc w:val="both"/>
      </w:pPr>
      <w:r w:rsidRPr="009003AA">
        <w:t>pojistný ventil nastavený na provozní parametry udané zákazníkem, namontovaný na čerpadlo</w:t>
      </w:r>
    </w:p>
    <w:p w14:paraId="7E6EA2A9" w14:textId="77777777" w:rsidR="00EB3540" w:rsidRPr="009003AA" w:rsidRDefault="00EB3540" w:rsidP="00EB3540">
      <w:pPr>
        <w:pStyle w:val="Odstavecseseznamem"/>
        <w:ind w:left="1069" w:hanging="360"/>
        <w:jc w:val="both"/>
      </w:pPr>
      <w:r w:rsidRPr="009003AA">
        <w:t>rám, podvozek, kontejner či jinou konstrukci sdružující čerpadlo s ostatními prvky agregátu</w:t>
      </w:r>
    </w:p>
    <w:p w14:paraId="756320B5" w14:textId="77777777" w:rsidR="00EB3540" w:rsidRPr="009003AA" w:rsidRDefault="00EB3540" w:rsidP="00EB3540">
      <w:pPr>
        <w:pStyle w:val="Odstavecseseznamem"/>
        <w:ind w:left="1069" w:hanging="360"/>
        <w:jc w:val="both"/>
      </w:pPr>
      <w:r w:rsidRPr="009003AA">
        <w:t>pohonnou jednotku (elektromotor, spalovací motor, pneumatický / hydraulický motor, převodovku či řemenový převod, …)</w:t>
      </w:r>
    </w:p>
    <w:p w14:paraId="76EAAE92" w14:textId="77777777" w:rsidR="00EB3540" w:rsidRPr="009003AA" w:rsidRDefault="00EB3540" w:rsidP="00EB3540">
      <w:pPr>
        <w:pStyle w:val="Odstavecseseznamem"/>
        <w:ind w:left="1069" w:hanging="360"/>
        <w:jc w:val="both"/>
      </w:pPr>
      <w:r w:rsidRPr="009003AA">
        <w:t xml:space="preserve">řídicí jednotku, elektrorozvaděč, … </w:t>
      </w:r>
    </w:p>
    <w:p w14:paraId="243809C2" w14:textId="77777777" w:rsidR="00EB3540" w:rsidRPr="009003AA" w:rsidRDefault="00EB3540" w:rsidP="00EB3540">
      <w:pPr>
        <w:pStyle w:val="Odstavecseseznamem"/>
        <w:ind w:left="1069" w:hanging="360"/>
        <w:jc w:val="both"/>
      </w:pPr>
      <w:r w:rsidRPr="009003AA">
        <w:lastRenderedPageBreak/>
        <w:t xml:space="preserve">filtr sání, </w:t>
      </w:r>
    </w:p>
    <w:p w14:paraId="14DB0E8D" w14:textId="77777777" w:rsidR="00EB3540" w:rsidRPr="009003AA" w:rsidRDefault="00EB3540" w:rsidP="00EB3540">
      <w:pPr>
        <w:pStyle w:val="Odstavecseseznamem"/>
        <w:ind w:left="1069" w:hanging="360"/>
        <w:jc w:val="both"/>
      </w:pPr>
      <w:r w:rsidRPr="009003AA">
        <w:t xml:space="preserve">čidla, manometry, další ovládací a jisticí prvky, … </w:t>
      </w:r>
    </w:p>
    <w:p w14:paraId="32C9FE1B" w14:textId="77777777" w:rsidR="00EB3540" w:rsidRPr="009003AA" w:rsidRDefault="00EB3540" w:rsidP="00EB3540">
      <w:pPr>
        <w:pStyle w:val="Odstavecseseznamem"/>
        <w:ind w:left="1069" w:hanging="360"/>
        <w:jc w:val="both"/>
      </w:pPr>
      <w:r w:rsidRPr="009003AA">
        <w:t>sadu náhradních dílů (dle požadavku zákazníka)</w:t>
      </w:r>
    </w:p>
    <w:p w14:paraId="0A262535" w14:textId="77777777" w:rsidR="00EB3540" w:rsidRDefault="00EB3540" w:rsidP="00EB3540">
      <w:pPr>
        <w:pStyle w:val="Normalsodsazenim"/>
      </w:pPr>
      <w:r>
        <w:t xml:space="preserve">Není-li v kupní smlouvě dojednáno jinak, výše uvedená dokumentace se dodává spolu s čerpadlem v českém jazyce v papírové podobě. V případě </w:t>
      </w:r>
      <w:r w:rsidRPr="00515F6A">
        <w:rPr>
          <w:b/>
          <w:bCs/>
        </w:rPr>
        <w:t>přímé dodávky do zahraničí</w:t>
      </w:r>
      <w:r>
        <w:t xml:space="preserve"> je pak Původní návod k použití doplněn jeho překladem do jednoho z úředních jazyků země dodávky.</w:t>
      </w:r>
    </w:p>
    <w:p w14:paraId="746E1C18" w14:textId="77777777" w:rsidR="00EB3540" w:rsidRDefault="00EB3540" w:rsidP="00EB3540">
      <w:pPr>
        <w:pStyle w:val="Normalsodsazenim"/>
      </w:pPr>
      <w:r>
        <w:t>Rozsah dodávky vč. smluvních parametrů jsou zaznamenány v Evidenčním listu čerpadla, který je součástí těchto návodů.</w:t>
      </w:r>
    </w:p>
    <w:p w14:paraId="1F0641DE" w14:textId="4E4D9306" w:rsidR="00C27731" w:rsidRDefault="00C27731" w:rsidP="00EB3540"/>
    <w:sectPr w:rsidR="00C27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Jellee Roman">
    <w:altName w:val="Calibri"/>
    <w:panose1 w:val="000005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FF428BE"/>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323379"/>
    <w:multiLevelType w:val="hybridMultilevel"/>
    <w:tmpl w:val="AC4A24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3C28C8"/>
    <w:multiLevelType w:val="multilevel"/>
    <w:tmpl w:val="2D2438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66511D"/>
    <w:multiLevelType w:val="hybridMultilevel"/>
    <w:tmpl w:val="21483E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62BDB"/>
    <w:multiLevelType w:val="multilevel"/>
    <w:tmpl w:val="2D2438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4B0B69"/>
    <w:multiLevelType w:val="hybridMultilevel"/>
    <w:tmpl w:val="76B2E6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0C0896"/>
    <w:multiLevelType w:val="hybridMultilevel"/>
    <w:tmpl w:val="214A99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A80EA4"/>
    <w:multiLevelType w:val="hybridMultilevel"/>
    <w:tmpl w:val="B922C6A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B2935"/>
    <w:multiLevelType w:val="hybridMultilevel"/>
    <w:tmpl w:val="01D0C2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C56686"/>
    <w:multiLevelType w:val="hybridMultilevel"/>
    <w:tmpl w:val="CC3C9C3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BF1231"/>
    <w:multiLevelType w:val="hybridMultilevel"/>
    <w:tmpl w:val="1DEA11D4"/>
    <w:lvl w:ilvl="0" w:tplc="7C9E21F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453F0"/>
    <w:multiLevelType w:val="hybridMultilevel"/>
    <w:tmpl w:val="EEB2BE2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C34B8C"/>
    <w:multiLevelType w:val="hybridMultilevel"/>
    <w:tmpl w:val="FF46C8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A83FE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39A1193B"/>
    <w:multiLevelType w:val="hybridMultilevel"/>
    <w:tmpl w:val="6480DE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A963DC5"/>
    <w:multiLevelType w:val="hybridMultilevel"/>
    <w:tmpl w:val="4BFE9D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7" w15:restartNumberingAfterBreak="0">
    <w:nsid w:val="3AEC240C"/>
    <w:multiLevelType w:val="hybridMultilevel"/>
    <w:tmpl w:val="1A6ABE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E935171"/>
    <w:multiLevelType w:val="hybridMultilevel"/>
    <w:tmpl w:val="25904E7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5B6207E"/>
    <w:multiLevelType w:val="hybridMultilevel"/>
    <w:tmpl w:val="4D865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6D2985"/>
    <w:multiLevelType w:val="hybridMultilevel"/>
    <w:tmpl w:val="189099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02360D"/>
    <w:multiLevelType w:val="singleLevel"/>
    <w:tmpl w:val="90D257F4"/>
    <w:lvl w:ilvl="0">
      <w:start w:val="580"/>
      <w:numFmt w:val="bullet"/>
      <w:lvlText w:val="-"/>
      <w:lvlJc w:val="left"/>
      <w:pPr>
        <w:tabs>
          <w:tab w:val="num" w:pos="360"/>
        </w:tabs>
        <w:ind w:left="360" w:hanging="360"/>
      </w:pPr>
      <w:rPr>
        <w:rFonts w:hint="default"/>
      </w:rPr>
    </w:lvl>
  </w:abstractNum>
  <w:abstractNum w:abstractNumId="22" w15:restartNumberingAfterBreak="0">
    <w:nsid w:val="54201B73"/>
    <w:multiLevelType w:val="hybridMultilevel"/>
    <w:tmpl w:val="73E81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EA5C39"/>
    <w:multiLevelType w:val="hybridMultilevel"/>
    <w:tmpl w:val="80A48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5C037B"/>
    <w:multiLevelType w:val="hybridMultilevel"/>
    <w:tmpl w:val="7CDA531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BA474B9"/>
    <w:multiLevelType w:val="hybridMultilevel"/>
    <w:tmpl w:val="3D126DE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5D2E73A4"/>
    <w:multiLevelType w:val="hybridMultilevel"/>
    <w:tmpl w:val="43BA92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76265D8"/>
    <w:multiLevelType w:val="hybridMultilevel"/>
    <w:tmpl w:val="ADB209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7D22DC2"/>
    <w:multiLevelType w:val="hybridMultilevel"/>
    <w:tmpl w:val="64E07DA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69E11E75"/>
    <w:multiLevelType w:val="hybridMultilevel"/>
    <w:tmpl w:val="5E5A1F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100266"/>
    <w:multiLevelType w:val="singleLevel"/>
    <w:tmpl w:val="6EA4127C"/>
    <w:lvl w:ilvl="0">
      <w:numFmt w:val="bullet"/>
      <w:lvlText w:val=""/>
      <w:lvlJc w:val="left"/>
      <w:pPr>
        <w:tabs>
          <w:tab w:val="num" w:pos="1065"/>
        </w:tabs>
        <w:ind w:left="1065" w:hanging="360"/>
      </w:pPr>
      <w:rPr>
        <w:rFonts w:ascii="Symbol" w:hAnsi="Symbol" w:hint="default"/>
      </w:rPr>
    </w:lvl>
  </w:abstractNum>
  <w:abstractNum w:abstractNumId="31" w15:restartNumberingAfterBreak="0">
    <w:nsid w:val="6B5F755F"/>
    <w:multiLevelType w:val="hybridMultilevel"/>
    <w:tmpl w:val="1562BC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9A4AB2"/>
    <w:multiLevelType w:val="hybridMultilevel"/>
    <w:tmpl w:val="84A431E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3" w15:restartNumberingAfterBreak="0">
    <w:nsid w:val="6E61616D"/>
    <w:multiLevelType w:val="hybridMultilevel"/>
    <w:tmpl w:val="C6B21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72309A"/>
    <w:multiLevelType w:val="hybridMultilevel"/>
    <w:tmpl w:val="8376A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611F02"/>
    <w:multiLevelType w:val="hybridMultilevel"/>
    <w:tmpl w:val="B10EE8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915572"/>
    <w:multiLevelType w:val="hybridMultilevel"/>
    <w:tmpl w:val="A1D025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854D55"/>
    <w:multiLevelType w:val="hybridMultilevel"/>
    <w:tmpl w:val="D94A8E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92C6116"/>
    <w:multiLevelType w:val="hybridMultilevel"/>
    <w:tmpl w:val="C03C53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561956"/>
    <w:multiLevelType w:val="hybridMultilevel"/>
    <w:tmpl w:val="6F5C7FC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7E8F1A92"/>
    <w:multiLevelType w:val="hybridMultilevel"/>
    <w:tmpl w:val="F9549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8344120">
    <w:abstractNumId w:val="5"/>
  </w:num>
  <w:num w:numId="2" w16cid:durableId="1975134495">
    <w:abstractNumId w:val="3"/>
  </w:num>
  <w:num w:numId="3" w16cid:durableId="1867667958">
    <w:abstractNumId w:val="23"/>
  </w:num>
  <w:num w:numId="4" w16cid:durableId="1824472099">
    <w:abstractNumId w:val="15"/>
  </w:num>
  <w:num w:numId="5" w16cid:durableId="1142505772">
    <w:abstractNumId w:val="2"/>
  </w:num>
  <w:num w:numId="6" w16cid:durableId="275020968">
    <w:abstractNumId w:val="34"/>
  </w:num>
  <w:num w:numId="7" w16cid:durableId="910701139">
    <w:abstractNumId w:val="24"/>
  </w:num>
  <w:num w:numId="8" w16cid:durableId="1450398949">
    <w:abstractNumId w:val="9"/>
  </w:num>
  <w:num w:numId="9" w16cid:durableId="1849713699">
    <w:abstractNumId w:val="6"/>
  </w:num>
  <w:num w:numId="10" w16cid:durableId="1057314671">
    <w:abstractNumId w:val="7"/>
  </w:num>
  <w:num w:numId="11" w16cid:durableId="292492363">
    <w:abstractNumId w:val="8"/>
  </w:num>
  <w:num w:numId="12" w16cid:durableId="1862862369">
    <w:abstractNumId w:val="4"/>
  </w:num>
  <w:num w:numId="13" w16cid:durableId="766653856">
    <w:abstractNumId w:val="36"/>
  </w:num>
  <w:num w:numId="14" w16cid:durableId="260339481">
    <w:abstractNumId w:val="10"/>
  </w:num>
  <w:num w:numId="15" w16cid:durableId="373238422">
    <w:abstractNumId w:val="12"/>
  </w:num>
  <w:num w:numId="16" w16cid:durableId="625964912">
    <w:abstractNumId w:val="26"/>
  </w:num>
  <w:num w:numId="17" w16cid:durableId="1867404952">
    <w:abstractNumId w:val="20"/>
  </w:num>
  <w:num w:numId="18" w16cid:durableId="947546225">
    <w:abstractNumId w:val="38"/>
  </w:num>
  <w:num w:numId="19" w16cid:durableId="20690615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829447394">
    <w:abstractNumId w:val="11"/>
  </w:num>
  <w:num w:numId="21" w16cid:durableId="1858998879">
    <w:abstractNumId w:val="30"/>
  </w:num>
  <w:num w:numId="22" w16cid:durableId="958342386">
    <w:abstractNumId w:val="22"/>
  </w:num>
  <w:num w:numId="23" w16cid:durableId="614600635">
    <w:abstractNumId w:val="21"/>
  </w:num>
  <w:num w:numId="24" w16cid:durableId="2127846881">
    <w:abstractNumId w:val="39"/>
  </w:num>
  <w:num w:numId="25" w16cid:durableId="509681060">
    <w:abstractNumId w:val="33"/>
  </w:num>
  <w:num w:numId="26" w16cid:durableId="262567212">
    <w:abstractNumId w:val="1"/>
    <w:lvlOverride w:ilvl="0">
      <w:lvl w:ilvl="0">
        <w:start w:val="1"/>
        <w:numFmt w:val="bullet"/>
        <w:lvlText w:val=""/>
        <w:legacy w:legacy="1" w:legacySpace="0" w:legacyIndent="283"/>
        <w:lvlJc w:val="left"/>
        <w:pPr>
          <w:ind w:left="992" w:hanging="283"/>
        </w:pPr>
        <w:rPr>
          <w:rFonts w:ascii="Symbol" w:hAnsi="Symbol" w:hint="default"/>
        </w:rPr>
      </w:lvl>
    </w:lvlOverride>
  </w:num>
  <w:num w:numId="27" w16cid:durableId="1556887608">
    <w:abstractNumId w:val="14"/>
  </w:num>
  <w:num w:numId="28" w16cid:durableId="748884653">
    <w:abstractNumId w:val="28"/>
  </w:num>
  <w:num w:numId="29" w16cid:durableId="1185704593">
    <w:abstractNumId w:val="29"/>
  </w:num>
  <w:num w:numId="30" w16cid:durableId="263272581">
    <w:abstractNumId w:val="40"/>
  </w:num>
  <w:num w:numId="31" w16cid:durableId="272128581">
    <w:abstractNumId w:val="19"/>
  </w:num>
  <w:num w:numId="32" w16cid:durableId="1499736757">
    <w:abstractNumId w:val="0"/>
  </w:num>
  <w:num w:numId="33" w16cid:durableId="725226997">
    <w:abstractNumId w:val="16"/>
  </w:num>
  <w:num w:numId="34" w16cid:durableId="1369992554">
    <w:abstractNumId w:val="35"/>
  </w:num>
  <w:num w:numId="35" w16cid:durableId="485324815">
    <w:abstractNumId w:val="37"/>
  </w:num>
  <w:num w:numId="36" w16cid:durableId="1693804617">
    <w:abstractNumId w:val="27"/>
  </w:num>
  <w:num w:numId="37" w16cid:durableId="1429043566">
    <w:abstractNumId w:val="13"/>
  </w:num>
  <w:num w:numId="38" w16cid:durableId="281154671">
    <w:abstractNumId w:val="18"/>
  </w:num>
  <w:num w:numId="39" w16cid:durableId="1941332887">
    <w:abstractNumId w:val="25"/>
  </w:num>
  <w:num w:numId="40" w16cid:durableId="1754087673">
    <w:abstractNumId w:val="32"/>
  </w:num>
  <w:num w:numId="41" w16cid:durableId="128981600">
    <w:abstractNumId w:val="17"/>
  </w:num>
  <w:num w:numId="42" w16cid:durableId="1370645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0"/>
    <w:rsid w:val="003C33C0"/>
    <w:rsid w:val="00423F1A"/>
    <w:rsid w:val="00C27731"/>
    <w:rsid w:val="00CE6C83"/>
    <w:rsid w:val="00E33BC9"/>
    <w:rsid w:val="00EB3540"/>
    <w:rsid w:val="00F847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63A0"/>
  <w15:chartTrackingRefBased/>
  <w15:docId w15:val="{49F32001-3D01-4963-9C90-1EE5A01E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3540"/>
    <w:pPr>
      <w:spacing w:after="120" w:line="264" w:lineRule="auto"/>
    </w:pPr>
    <w:rPr>
      <w:rFonts w:eastAsiaTheme="minorEastAsia"/>
      <w:kern w:val="0"/>
      <w:sz w:val="21"/>
      <w:szCs w:val="21"/>
      <w14:ligatures w14:val="none"/>
    </w:rPr>
  </w:style>
  <w:style w:type="paragraph" w:styleId="Nadpis1">
    <w:name w:val="heading 1"/>
    <w:basedOn w:val="Normln"/>
    <w:next w:val="Normln"/>
    <w:link w:val="Nadpis1Char"/>
    <w:qFormat/>
    <w:rsid w:val="00EB3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EB3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EB354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EB354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EB354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EB354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EB354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EB354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EB354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354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EB354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EB354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EB354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B354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B354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B354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B354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B3540"/>
    <w:rPr>
      <w:rFonts w:eastAsiaTheme="majorEastAsia" w:cstheme="majorBidi"/>
      <w:color w:val="272727" w:themeColor="text1" w:themeTint="D8"/>
    </w:rPr>
  </w:style>
  <w:style w:type="paragraph" w:styleId="Nzev">
    <w:name w:val="Title"/>
    <w:basedOn w:val="Normln"/>
    <w:next w:val="Normln"/>
    <w:link w:val="NzevChar"/>
    <w:uiPriority w:val="10"/>
    <w:qFormat/>
    <w:rsid w:val="00EB3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B354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B354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B354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B3540"/>
    <w:pPr>
      <w:spacing w:before="160"/>
      <w:jc w:val="center"/>
    </w:pPr>
    <w:rPr>
      <w:i/>
      <w:iCs/>
      <w:color w:val="404040" w:themeColor="text1" w:themeTint="BF"/>
    </w:rPr>
  </w:style>
  <w:style w:type="character" w:customStyle="1" w:styleId="CittChar">
    <w:name w:val="Citát Char"/>
    <w:basedOn w:val="Standardnpsmoodstavce"/>
    <w:link w:val="Citt"/>
    <w:uiPriority w:val="29"/>
    <w:rsid w:val="00EB3540"/>
    <w:rPr>
      <w:i/>
      <w:iCs/>
      <w:color w:val="404040" w:themeColor="text1" w:themeTint="BF"/>
    </w:rPr>
  </w:style>
  <w:style w:type="paragraph" w:styleId="Odstavecseseznamem">
    <w:name w:val="List Paragraph"/>
    <w:basedOn w:val="Normln"/>
    <w:uiPriority w:val="34"/>
    <w:qFormat/>
    <w:rsid w:val="00EB3540"/>
    <w:pPr>
      <w:ind w:left="720"/>
      <w:contextualSpacing/>
    </w:pPr>
  </w:style>
  <w:style w:type="character" w:styleId="Zdraznnintenzivn">
    <w:name w:val="Intense Emphasis"/>
    <w:basedOn w:val="Standardnpsmoodstavce"/>
    <w:uiPriority w:val="21"/>
    <w:qFormat/>
    <w:rsid w:val="00EB3540"/>
    <w:rPr>
      <w:i/>
      <w:iCs/>
      <w:color w:val="0F4761" w:themeColor="accent1" w:themeShade="BF"/>
    </w:rPr>
  </w:style>
  <w:style w:type="paragraph" w:styleId="Vrazncitt">
    <w:name w:val="Intense Quote"/>
    <w:basedOn w:val="Normln"/>
    <w:next w:val="Normln"/>
    <w:link w:val="VrazncittChar"/>
    <w:uiPriority w:val="30"/>
    <w:qFormat/>
    <w:rsid w:val="00EB3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B3540"/>
    <w:rPr>
      <w:i/>
      <w:iCs/>
      <w:color w:val="0F4761" w:themeColor="accent1" w:themeShade="BF"/>
    </w:rPr>
  </w:style>
  <w:style w:type="character" w:styleId="Odkazintenzivn">
    <w:name w:val="Intense Reference"/>
    <w:basedOn w:val="Standardnpsmoodstavce"/>
    <w:uiPriority w:val="32"/>
    <w:qFormat/>
    <w:rsid w:val="00EB3540"/>
    <w:rPr>
      <w:b/>
      <w:bCs/>
      <w:smallCaps/>
      <w:color w:val="0F4761" w:themeColor="accent1" w:themeShade="BF"/>
      <w:spacing w:val="5"/>
    </w:rPr>
  </w:style>
  <w:style w:type="paragraph" w:customStyle="1" w:styleId="Normalsodsazenim">
    <w:name w:val="Normal s odsazenim"/>
    <w:basedOn w:val="Normln"/>
    <w:link w:val="NormalsodsazenimChar"/>
    <w:qFormat/>
    <w:rsid w:val="00EB3540"/>
    <w:pPr>
      <w:spacing w:line="240" w:lineRule="auto"/>
      <w:ind w:firstLine="709"/>
      <w:jc w:val="both"/>
    </w:pPr>
  </w:style>
  <w:style w:type="character" w:customStyle="1" w:styleId="NormalsodsazenimChar">
    <w:name w:val="Normal s odsazenim Char"/>
    <w:basedOn w:val="Standardnpsmoodstavce"/>
    <w:link w:val="Normalsodsazenim"/>
    <w:rsid w:val="00EB3540"/>
    <w:rPr>
      <w:rFonts w:eastAsiaTheme="minorEastAsia"/>
      <w:kern w:val="0"/>
      <w:sz w:val="21"/>
      <w:szCs w:val="21"/>
      <w14:ligatures w14:val="none"/>
    </w:rPr>
  </w:style>
  <w:style w:type="paragraph" w:styleId="Titulek">
    <w:name w:val="caption"/>
    <w:basedOn w:val="Normln"/>
    <w:next w:val="Normln"/>
    <w:unhideWhenUsed/>
    <w:qFormat/>
    <w:rsid w:val="00EB3540"/>
    <w:pPr>
      <w:spacing w:line="240" w:lineRule="auto"/>
    </w:pPr>
    <w:rPr>
      <w:b/>
      <w:bCs/>
      <w:color w:val="404040" w:themeColor="text1" w:themeTint="BF"/>
      <w:sz w:val="20"/>
      <w:szCs w:val="20"/>
    </w:rPr>
  </w:style>
  <w:style w:type="character" w:styleId="Siln">
    <w:name w:val="Strong"/>
    <w:basedOn w:val="Standardnpsmoodstavce"/>
    <w:uiPriority w:val="22"/>
    <w:qFormat/>
    <w:rsid w:val="00EB3540"/>
    <w:rPr>
      <w:b/>
      <w:bCs/>
    </w:rPr>
  </w:style>
  <w:style w:type="character" w:styleId="Zdraznn">
    <w:name w:val="Emphasis"/>
    <w:basedOn w:val="Standardnpsmoodstavce"/>
    <w:uiPriority w:val="20"/>
    <w:qFormat/>
    <w:rsid w:val="00EB3540"/>
    <w:rPr>
      <w:i/>
      <w:iCs/>
    </w:rPr>
  </w:style>
  <w:style w:type="paragraph" w:styleId="Bezmezer">
    <w:name w:val="No Spacing"/>
    <w:uiPriority w:val="1"/>
    <w:qFormat/>
    <w:rsid w:val="00EB3540"/>
    <w:pPr>
      <w:spacing w:after="0" w:line="240" w:lineRule="auto"/>
    </w:pPr>
    <w:rPr>
      <w:rFonts w:eastAsiaTheme="minorEastAsia"/>
      <w:kern w:val="0"/>
      <w:sz w:val="21"/>
      <w:szCs w:val="21"/>
      <w14:ligatures w14:val="none"/>
    </w:rPr>
  </w:style>
  <w:style w:type="character" w:styleId="Zdraznnjemn">
    <w:name w:val="Subtle Emphasis"/>
    <w:basedOn w:val="Standardnpsmoodstavce"/>
    <w:uiPriority w:val="19"/>
    <w:qFormat/>
    <w:rsid w:val="00EB3540"/>
    <w:rPr>
      <w:i/>
      <w:iCs/>
      <w:color w:val="595959" w:themeColor="text1" w:themeTint="A6"/>
    </w:rPr>
  </w:style>
  <w:style w:type="character" w:styleId="Odkazjemn">
    <w:name w:val="Subtle Reference"/>
    <w:basedOn w:val="Standardnpsmoodstavce"/>
    <w:uiPriority w:val="31"/>
    <w:qFormat/>
    <w:rsid w:val="00EB3540"/>
    <w:rPr>
      <w:smallCaps/>
      <w:color w:val="404040" w:themeColor="text1" w:themeTint="BF"/>
    </w:rPr>
  </w:style>
  <w:style w:type="character" w:styleId="Nzevknihy">
    <w:name w:val="Book Title"/>
    <w:basedOn w:val="Standardnpsmoodstavce"/>
    <w:uiPriority w:val="33"/>
    <w:qFormat/>
    <w:rsid w:val="00EB3540"/>
    <w:rPr>
      <w:b/>
      <w:bCs/>
      <w:smallCaps/>
    </w:rPr>
  </w:style>
  <w:style w:type="paragraph" w:styleId="Nadpisobsahu">
    <w:name w:val="TOC Heading"/>
    <w:basedOn w:val="Nadpis1"/>
    <w:next w:val="Normln"/>
    <w:uiPriority w:val="39"/>
    <w:unhideWhenUsed/>
    <w:qFormat/>
    <w:rsid w:val="00EB3540"/>
    <w:pPr>
      <w:pageBreakBefore/>
      <w:pBdr>
        <w:bottom w:val="single" w:sz="4" w:space="1" w:color="156082" w:themeColor="accent1"/>
      </w:pBdr>
      <w:spacing w:before="400" w:after="40" w:line="240" w:lineRule="auto"/>
      <w:ind w:left="431" w:hanging="431"/>
      <w:outlineLvl w:val="9"/>
    </w:pPr>
    <w:rPr>
      <w:sz w:val="36"/>
      <w:szCs w:val="36"/>
    </w:rPr>
  </w:style>
  <w:style w:type="paragraph" w:styleId="Zkladntextodsazen2">
    <w:name w:val="Body Text Indent 2"/>
    <w:basedOn w:val="Normln"/>
    <w:link w:val="Zkladntextodsazen2Char"/>
    <w:rsid w:val="00EB3540"/>
    <w:pPr>
      <w:spacing w:after="0" w:line="240" w:lineRule="auto"/>
      <w:ind w:firstLine="709"/>
      <w:jc w:val="both"/>
    </w:pPr>
    <w:rPr>
      <w:rFonts w:ascii="Times New Roman" w:eastAsia="Times New Roman" w:hAnsi="Times New Roman" w:cs="Times New Roman"/>
      <w:b/>
      <w:sz w:val="20"/>
      <w:szCs w:val="20"/>
      <w:lang w:eastAsia="cs-CZ"/>
    </w:rPr>
  </w:style>
  <w:style w:type="character" w:customStyle="1" w:styleId="Zkladntextodsazen2Char">
    <w:name w:val="Základní text odsazený 2 Char"/>
    <w:basedOn w:val="Standardnpsmoodstavce"/>
    <w:link w:val="Zkladntextodsazen2"/>
    <w:rsid w:val="00EB3540"/>
    <w:rPr>
      <w:rFonts w:ascii="Times New Roman" w:eastAsia="Times New Roman" w:hAnsi="Times New Roman" w:cs="Times New Roman"/>
      <w:b/>
      <w:kern w:val="0"/>
      <w:sz w:val="20"/>
      <w:szCs w:val="20"/>
      <w:lang w:eastAsia="cs-CZ"/>
      <w14:ligatures w14:val="none"/>
    </w:rPr>
  </w:style>
  <w:style w:type="character" w:styleId="Zstupntext">
    <w:name w:val="Placeholder Text"/>
    <w:basedOn w:val="Standardnpsmoodstavce"/>
    <w:uiPriority w:val="99"/>
    <w:semiHidden/>
    <w:rsid w:val="00EB3540"/>
    <w:rPr>
      <w:color w:val="808080"/>
    </w:rPr>
  </w:style>
  <w:style w:type="paragraph" w:styleId="Zhlav">
    <w:name w:val="header"/>
    <w:basedOn w:val="Normln"/>
    <w:link w:val="ZhlavChar"/>
    <w:unhideWhenUsed/>
    <w:rsid w:val="00EB3540"/>
    <w:pPr>
      <w:tabs>
        <w:tab w:val="center" w:pos="4536"/>
        <w:tab w:val="right" w:pos="9072"/>
      </w:tabs>
      <w:spacing w:after="0" w:line="240" w:lineRule="auto"/>
    </w:pPr>
  </w:style>
  <w:style w:type="character" w:customStyle="1" w:styleId="ZhlavChar">
    <w:name w:val="Záhlaví Char"/>
    <w:basedOn w:val="Standardnpsmoodstavce"/>
    <w:link w:val="Zhlav"/>
    <w:rsid w:val="00EB3540"/>
    <w:rPr>
      <w:rFonts w:eastAsiaTheme="minorEastAsia"/>
      <w:kern w:val="0"/>
      <w:sz w:val="21"/>
      <w:szCs w:val="21"/>
      <w14:ligatures w14:val="none"/>
    </w:rPr>
  </w:style>
  <w:style w:type="paragraph" w:styleId="Zpat">
    <w:name w:val="footer"/>
    <w:basedOn w:val="Normln"/>
    <w:link w:val="ZpatChar"/>
    <w:uiPriority w:val="99"/>
    <w:unhideWhenUsed/>
    <w:rsid w:val="00EB3540"/>
    <w:pPr>
      <w:tabs>
        <w:tab w:val="center" w:pos="4536"/>
        <w:tab w:val="right" w:pos="9072"/>
      </w:tabs>
      <w:spacing w:after="0" w:line="240" w:lineRule="auto"/>
    </w:pPr>
  </w:style>
  <w:style w:type="character" w:customStyle="1" w:styleId="ZpatChar">
    <w:name w:val="Zápatí Char"/>
    <w:basedOn w:val="Standardnpsmoodstavce"/>
    <w:link w:val="Zpat"/>
    <w:uiPriority w:val="99"/>
    <w:rsid w:val="00EB3540"/>
    <w:rPr>
      <w:rFonts w:eastAsiaTheme="minorEastAsia"/>
      <w:kern w:val="0"/>
      <w:sz w:val="21"/>
      <w:szCs w:val="21"/>
      <w14:ligatures w14:val="none"/>
    </w:rPr>
  </w:style>
  <w:style w:type="character" w:styleId="Odkaznakoment">
    <w:name w:val="annotation reference"/>
    <w:basedOn w:val="Standardnpsmoodstavce"/>
    <w:uiPriority w:val="99"/>
    <w:semiHidden/>
    <w:unhideWhenUsed/>
    <w:rsid w:val="00EB3540"/>
    <w:rPr>
      <w:sz w:val="16"/>
      <w:szCs w:val="16"/>
    </w:rPr>
  </w:style>
  <w:style w:type="paragraph" w:styleId="Textkomente">
    <w:name w:val="annotation text"/>
    <w:basedOn w:val="Normln"/>
    <w:link w:val="TextkomenteChar"/>
    <w:uiPriority w:val="99"/>
    <w:semiHidden/>
    <w:unhideWhenUsed/>
    <w:rsid w:val="00EB3540"/>
    <w:pPr>
      <w:spacing w:line="240" w:lineRule="auto"/>
    </w:pPr>
    <w:rPr>
      <w:sz w:val="20"/>
      <w:szCs w:val="20"/>
    </w:rPr>
  </w:style>
  <w:style w:type="character" w:customStyle="1" w:styleId="TextkomenteChar">
    <w:name w:val="Text komentáře Char"/>
    <w:basedOn w:val="Standardnpsmoodstavce"/>
    <w:link w:val="Textkomente"/>
    <w:uiPriority w:val="99"/>
    <w:semiHidden/>
    <w:rsid w:val="00EB3540"/>
    <w:rPr>
      <w:rFonts w:eastAsiaTheme="minorEastAsia"/>
      <w:kern w:val="0"/>
      <w:sz w:val="20"/>
      <w:szCs w:val="20"/>
      <w14:ligatures w14:val="none"/>
    </w:rPr>
  </w:style>
  <w:style w:type="paragraph" w:styleId="Pedmtkomente">
    <w:name w:val="annotation subject"/>
    <w:basedOn w:val="Textkomente"/>
    <w:next w:val="Textkomente"/>
    <w:link w:val="PedmtkomenteChar"/>
    <w:uiPriority w:val="99"/>
    <w:semiHidden/>
    <w:unhideWhenUsed/>
    <w:rsid w:val="00EB3540"/>
    <w:rPr>
      <w:b/>
      <w:bCs/>
    </w:rPr>
  </w:style>
  <w:style w:type="character" w:customStyle="1" w:styleId="PedmtkomenteChar">
    <w:name w:val="Předmět komentáře Char"/>
    <w:basedOn w:val="TextkomenteChar"/>
    <w:link w:val="Pedmtkomente"/>
    <w:uiPriority w:val="99"/>
    <w:semiHidden/>
    <w:rsid w:val="00EB3540"/>
    <w:rPr>
      <w:rFonts w:eastAsiaTheme="minorEastAsia"/>
      <w:b/>
      <w:bCs/>
      <w:kern w:val="0"/>
      <w:sz w:val="20"/>
      <w:szCs w:val="20"/>
      <w14:ligatures w14:val="none"/>
    </w:rPr>
  </w:style>
  <w:style w:type="paragraph" w:styleId="Textbubliny">
    <w:name w:val="Balloon Text"/>
    <w:basedOn w:val="Normln"/>
    <w:link w:val="TextbublinyChar"/>
    <w:uiPriority w:val="99"/>
    <w:semiHidden/>
    <w:unhideWhenUsed/>
    <w:rsid w:val="00EB354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3540"/>
    <w:rPr>
      <w:rFonts w:ascii="Segoe UI" w:eastAsiaTheme="minorEastAsia" w:hAnsi="Segoe UI" w:cs="Segoe UI"/>
      <w:kern w:val="0"/>
      <w:sz w:val="18"/>
      <w:szCs w:val="18"/>
      <w14:ligatures w14:val="none"/>
    </w:rPr>
  </w:style>
  <w:style w:type="paragraph" w:customStyle="1" w:styleId="Dleit">
    <w:name w:val="Důležité"/>
    <w:basedOn w:val="Normalsodsazenim"/>
    <w:next w:val="Normalsodsazenim"/>
    <w:link w:val="DleitChar"/>
    <w:qFormat/>
    <w:rsid w:val="00EB3540"/>
    <w:pPr>
      <w:pBdr>
        <w:left w:val="single" w:sz="18" w:space="4" w:color="0E2841" w:themeColor="text2"/>
      </w:pBdr>
      <w:ind w:left="170"/>
    </w:pPr>
    <w:rPr>
      <w:b/>
    </w:rPr>
  </w:style>
  <w:style w:type="character" w:customStyle="1" w:styleId="DleitChar">
    <w:name w:val="Důležité Char"/>
    <w:basedOn w:val="NormalsodsazenimChar"/>
    <w:link w:val="Dleit"/>
    <w:rsid w:val="00EB3540"/>
    <w:rPr>
      <w:rFonts w:eastAsiaTheme="minorEastAsia"/>
      <w:b/>
      <w:kern w:val="0"/>
      <w:sz w:val="21"/>
      <w:szCs w:val="21"/>
      <w14:ligatures w14:val="none"/>
    </w:rPr>
  </w:style>
  <w:style w:type="table" w:styleId="Mkatabulky">
    <w:name w:val="Table Grid"/>
    <w:basedOn w:val="Normlntabulka"/>
    <w:rsid w:val="00EB3540"/>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EB3540"/>
    <w:pPr>
      <w:ind w:left="283"/>
    </w:pPr>
  </w:style>
  <w:style w:type="character" w:customStyle="1" w:styleId="ZkladntextodsazenChar">
    <w:name w:val="Základní text odsazený Char"/>
    <w:basedOn w:val="Standardnpsmoodstavce"/>
    <w:link w:val="Zkladntextodsazen"/>
    <w:uiPriority w:val="99"/>
    <w:semiHidden/>
    <w:rsid w:val="00EB3540"/>
    <w:rPr>
      <w:rFonts w:eastAsiaTheme="minorEastAsia"/>
      <w:kern w:val="0"/>
      <w:sz w:val="21"/>
      <w:szCs w:val="21"/>
      <w14:ligatures w14:val="none"/>
    </w:rPr>
  </w:style>
  <w:style w:type="paragraph" w:styleId="Obsah1">
    <w:name w:val="toc 1"/>
    <w:basedOn w:val="Normln"/>
    <w:next w:val="Normln"/>
    <w:autoRedefine/>
    <w:uiPriority w:val="39"/>
    <w:unhideWhenUsed/>
    <w:rsid w:val="00EB3540"/>
    <w:pPr>
      <w:spacing w:after="100"/>
    </w:pPr>
  </w:style>
  <w:style w:type="paragraph" w:styleId="Obsah2">
    <w:name w:val="toc 2"/>
    <w:basedOn w:val="Normln"/>
    <w:next w:val="Normln"/>
    <w:autoRedefine/>
    <w:uiPriority w:val="39"/>
    <w:unhideWhenUsed/>
    <w:rsid w:val="00EB3540"/>
    <w:pPr>
      <w:spacing w:after="100"/>
      <w:ind w:left="210"/>
    </w:pPr>
  </w:style>
  <w:style w:type="paragraph" w:styleId="Obsah3">
    <w:name w:val="toc 3"/>
    <w:basedOn w:val="Normln"/>
    <w:next w:val="Normln"/>
    <w:autoRedefine/>
    <w:uiPriority w:val="39"/>
    <w:unhideWhenUsed/>
    <w:rsid w:val="00EB3540"/>
    <w:pPr>
      <w:spacing w:after="100"/>
      <w:ind w:left="420"/>
    </w:pPr>
  </w:style>
  <w:style w:type="character" w:styleId="Hypertextovodkaz">
    <w:name w:val="Hyperlink"/>
    <w:basedOn w:val="Standardnpsmoodstavce"/>
    <w:uiPriority w:val="99"/>
    <w:unhideWhenUsed/>
    <w:rsid w:val="00EB3540"/>
    <w:rPr>
      <w:color w:val="467886" w:themeColor="hyperlink"/>
      <w:u w:val="single"/>
    </w:rPr>
  </w:style>
  <w:style w:type="paragraph" w:styleId="Seznamobrzk">
    <w:name w:val="table of figures"/>
    <w:basedOn w:val="Normln"/>
    <w:next w:val="Normln"/>
    <w:uiPriority w:val="99"/>
    <w:unhideWhenUsed/>
    <w:rsid w:val="00EB3540"/>
    <w:pPr>
      <w:spacing w:after="0"/>
    </w:pPr>
  </w:style>
  <w:style w:type="paragraph" w:styleId="Zkladntext">
    <w:name w:val="Body Text"/>
    <w:basedOn w:val="Normln"/>
    <w:link w:val="ZkladntextChar"/>
    <w:uiPriority w:val="99"/>
    <w:semiHidden/>
    <w:unhideWhenUsed/>
    <w:rsid w:val="00EB3540"/>
  </w:style>
  <w:style w:type="character" w:customStyle="1" w:styleId="ZkladntextChar">
    <w:name w:val="Základní text Char"/>
    <w:basedOn w:val="Standardnpsmoodstavce"/>
    <w:link w:val="Zkladntext"/>
    <w:uiPriority w:val="99"/>
    <w:semiHidden/>
    <w:rsid w:val="00EB3540"/>
    <w:rPr>
      <w:rFonts w:eastAsiaTheme="minorEastAsia"/>
      <w:kern w:val="0"/>
      <w:sz w:val="21"/>
      <w:szCs w:val="21"/>
      <w14:ligatures w14:val="none"/>
    </w:rPr>
  </w:style>
  <w:style w:type="paragraph" w:styleId="Zkladntext2">
    <w:name w:val="Body Text 2"/>
    <w:basedOn w:val="Normln"/>
    <w:link w:val="Zkladntext2Char"/>
    <w:uiPriority w:val="99"/>
    <w:unhideWhenUsed/>
    <w:rsid w:val="00EB3540"/>
    <w:pPr>
      <w:spacing w:line="480" w:lineRule="auto"/>
    </w:pPr>
  </w:style>
  <w:style w:type="character" w:customStyle="1" w:styleId="Zkladntext2Char">
    <w:name w:val="Základní text 2 Char"/>
    <w:basedOn w:val="Standardnpsmoodstavce"/>
    <w:link w:val="Zkladntext2"/>
    <w:uiPriority w:val="99"/>
    <w:rsid w:val="00EB3540"/>
    <w:rPr>
      <w:rFonts w:eastAsiaTheme="minorEastAsia"/>
      <w:kern w:val="0"/>
      <w:sz w:val="21"/>
      <w:szCs w:val="21"/>
      <w14:ligatures w14:val="none"/>
    </w:rPr>
  </w:style>
  <w:style w:type="paragraph" w:styleId="Normlnweb">
    <w:name w:val="Normal (Web)"/>
    <w:basedOn w:val="Normln"/>
    <w:uiPriority w:val="99"/>
    <w:unhideWhenUsed/>
    <w:rsid w:val="00EB3540"/>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EB3540"/>
    <w:pPr>
      <w:ind w:left="283"/>
    </w:pPr>
    <w:rPr>
      <w:sz w:val="16"/>
      <w:szCs w:val="16"/>
    </w:rPr>
  </w:style>
  <w:style w:type="character" w:customStyle="1" w:styleId="Zkladntextodsazen3Char">
    <w:name w:val="Základní text odsazený 3 Char"/>
    <w:basedOn w:val="Standardnpsmoodstavce"/>
    <w:link w:val="Zkladntextodsazen3"/>
    <w:uiPriority w:val="99"/>
    <w:semiHidden/>
    <w:rsid w:val="00EB3540"/>
    <w:rPr>
      <w:rFonts w:eastAsiaTheme="minorEastAsia"/>
      <w:kern w:val="0"/>
      <w:sz w:val="16"/>
      <w:szCs w:val="16"/>
      <w14:ligatures w14:val="none"/>
    </w:rPr>
  </w:style>
  <w:style w:type="paragraph" w:customStyle="1" w:styleId="Nadpis">
    <w:name w:val="Nadpis"/>
    <w:rsid w:val="00EB3540"/>
    <w:pPr>
      <w:keepNext/>
      <w:widowControl w:val="0"/>
      <w:spacing w:after="0" w:line="240" w:lineRule="auto"/>
      <w:jc w:val="center"/>
    </w:pPr>
    <w:rPr>
      <w:rFonts w:ascii="Times New Roman" w:eastAsia="Times New Roman" w:hAnsi="Times New Roman" w:cs="Times New Roman"/>
      <w:b/>
      <w:snapToGrid w:val="0"/>
      <w:color w:val="000000"/>
      <w:kern w:val="0"/>
      <w:sz w:val="36"/>
      <w:szCs w:val="20"/>
      <w:lang w:eastAsia="cs-CZ"/>
      <w14:ligatures w14:val="none"/>
    </w:rPr>
  </w:style>
  <w:style w:type="table" w:customStyle="1" w:styleId="TabulkaAQP">
    <w:name w:val="Tabulka AQP"/>
    <w:basedOn w:val="Normlntabulka"/>
    <w:uiPriority w:val="99"/>
    <w:rsid w:val="00EB3540"/>
    <w:pPr>
      <w:spacing w:after="0" w:line="240" w:lineRule="auto"/>
    </w:pPr>
    <w:rPr>
      <w:rFonts w:eastAsiaTheme="minorEastAsia"/>
      <w:kern w:val="0"/>
      <w:sz w:val="21"/>
      <w:szCs w:val="21"/>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pPr>
        <w:jc w:val="left"/>
      </w:pPr>
      <w:rPr>
        <w:rFonts w:asciiTheme="minorHAnsi" w:hAnsiTheme="minorHAnsi"/>
        <w:b/>
        <w:i/>
        <w:sz w:val="21"/>
      </w:rPr>
      <w:tblPr/>
      <w:tcPr>
        <w:shd w:val="clear" w:color="auto" w:fill="45B0E1" w:themeFill="accent1" w:themeFillTint="99"/>
        <w:vAlign w:val="center"/>
      </w:tcPr>
    </w:tblStylePr>
  </w:style>
  <w:style w:type="character" w:styleId="Nevyeenzmnka">
    <w:name w:val="Unresolved Mention"/>
    <w:basedOn w:val="Standardnpsmoodstavce"/>
    <w:uiPriority w:val="99"/>
    <w:semiHidden/>
    <w:unhideWhenUsed/>
    <w:rsid w:val="00EB3540"/>
    <w:rPr>
      <w:color w:val="605E5C"/>
      <w:shd w:val="clear" w:color="auto" w:fill="E1DFDD"/>
    </w:rPr>
  </w:style>
  <w:style w:type="character" w:styleId="Sledovanodkaz">
    <w:name w:val="FollowedHyperlink"/>
    <w:basedOn w:val="Standardnpsmoodstavce"/>
    <w:uiPriority w:val="99"/>
    <w:semiHidden/>
    <w:unhideWhenUsed/>
    <w:rsid w:val="00EB3540"/>
    <w:rPr>
      <w:color w:val="96607D" w:themeColor="followedHyperlink"/>
      <w:u w:val="single"/>
    </w:rPr>
  </w:style>
  <w:style w:type="paragraph" w:customStyle="1" w:styleId="msonormal0">
    <w:name w:val="msonormal"/>
    <w:basedOn w:val="Normln"/>
    <w:rsid w:val="00EB354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3">
    <w:name w:val="xl63"/>
    <w:basedOn w:val="Normln"/>
    <w:rsid w:val="00EB3540"/>
    <w:pPr>
      <w:pBdr>
        <w:top w:val="single" w:sz="4" w:space="0" w:color="auto"/>
        <w:left w:val="single" w:sz="4" w:space="0" w:color="auto"/>
      </w:pBdr>
      <w:shd w:val="clear" w:color="D9E1F2" w:fill="D9E1F2"/>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4">
    <w:name w:val="xl64"/>
    <w:basedOn w:val="Normln"/>
    <w:rsid w:val="00EB3540"/>
    <w:pPr>
      <w:pBdr>
        <w:top w:val="single" w:sz="4" w:space="0" w:color="auto"/>
        <w:left w:val="single" w:sz="4" w:space="0" w:color="auto"/>
        <w:right w:val="single" w:sz="4" w:space="0" w:color="auto"/>
      </w:pBdr>
      <w:shd w:val="clear" w:color="D9E1F2" w:fill="D9E1F2"/>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5">
    <w:name w:val="xl65"/>
    <w:basedOn w:val="Normln"/>
    <w:rsid w:val="00EB3540"/>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6">
    <w:name w:val="xl66"/>
    <w:basedOn w:val="Normln"/>
    <w:rsid w:val="00EB3540"/>
    <w:pPr>
      <w:pBdr>
        <w:top w:val="single" w:sz="4" w:space="0" w:color="auto"/>
        <w:left w:val="single" w:sz="4" w:space="0" w:color="auto"/>
        <w:right w:val="single" w:sz="4" w:space="0" w:color="auto"/>
      </w:pBdr>
      <w:shd w:val="clear" w:color="D9E1F2" w:fill="D9E1F2"/>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67">
    <w:name w:val="xl67"/>
    <w:basedOn w:val="Normln"/>
    <w:rsid w:val="00EB3540"/>
    <w:pPr>
      <w:pBdr>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68">
    <w:name w:val="xl68"/>
    <w:basedOn w:val="Normln"/>
    <w:rsid w:val="00EB3540"/>
    <w:pPr>
      <w:pBdr>
        <w:top w:val="double" w:sz="6" w:space="0" w:color="auto"/>
        <w:left w:val="single" w:sz="4" w:space="0" w:color="auto"/>
        <w:bottom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9">
    <w:name w:val="xl69"/>
    <w:basedOn w:val="Normln"/>
    <w:rsid w:val="00EB3540"/>
    <w:pPr>
      <w:pBdr>
        <w:top w:val="double" w:sz="6" w:space="0" w:color="auto"/>
        <w:bottom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0">
    <w:name w:val="xl70"/>
    <w:basedOn w:val="Normln"/>
    <w:rsid w:val="00EB3540"/>
    <w:pPr>
      <w:pBdr>
        <w:top w:val="double" w:sz="6" w:space="0" w:color="auto"/>
        <w:bottom w:val="single" w:sz="4" w:space="0" w:color="auto"/>
        <w:right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1">
    <w:name w:val="xl71"/>
    <w:basedOn w:val="Normln"/>
    <w:rsid w:val="00EB3540"/>
    <w:pPr>
      <w:pBdr>
        <w:top w:val="single" w:sz="4" w:space="0" w:color="auto"/>
        <w:left w:val="single" w:sz="4" w:space="0" w:color="auto"/>
        <w:right w:val="single" w:sz="4" w:space="0" w:color="auto"/>
      </w:pBdr>
      <w:shd w:val="clear" w:color="B4C6E7" w:fill="B4C6E7"/>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2">
    <w:name w:val="xl72"/>
    <w:basedOn w:val="Normln"/>
    <w:rsid w:val="00EB3540"/>
    <w:pPr>
      <w:pBdr>
        <w:left w:val="single" w:sz="4" w:space="0" w:color="auto"/>
        <w:right w:val="single" w:sz="4" w:space="0" w:color="auto"/>
      </w:pBdr>
      <w:shd w:val="clear" w:color="B4C6E7" w:fill="B4C6E7"/>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3">
    <w:name w:val="xl73"/>
    <w:basedOn w:val="Normln"/>
    <w:rsid w:val="00EB3540"/>
    <w:pPr>
      <w:pBdr>
        <w:left w:val="single" w:sz="4" w:space="0" w:color="auto"/>
        <w:bottom w:val="single" w:sz="4" w:space="0" w:color="auto"/>
        <w:right w:val="single" w:sz="4" w:space="0" w:color="auto"/>
      </w:pBdr>
      <w:shd w:val="clear" w:color="B4C6E7" w:fill="B4C6E7"/>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EB3540"/>
    <w:pPr>
      <w:pBdr>
        <w:left w:val="single" w:sz="4" w:space="0" w:color="auto"/>
        <w:right w:val="single" w:sz="4" w:space="0" w:color="auto"/>
      </w:pBdr>
      <w:shd w:val="clear" w:color="D9E1F2" w:fill="D9E1F2"/>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EB3540"/>
    <w:pPr>
      <w:pBdr>
        <w:top w:val="single" w:sz="4" w:space="0" w:color="auto"/>
        <w:left w:val="single" w:sz="4" w:space="0" w:color="auto"/>
        <w:bottom w:val="single" w:sz="4" w:space="0" w:color="auto"/>
        <w:right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6">
    <w:name w:val="xl76"/>
    <w:basedOn w:val="Normln"/>
    <w:rsid w:val="00EB3540"/>
    <w:pPr>
      <w:pBdr>
        <w:top w:val="single" w:sz="4" w:space="0" w:color="auto"/>
        <w:left w:val="single" w:sz="4" w:space="0" w:color="auto"/>
        <w:bottom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7">
    <w:name w:val="xl77"/>
    <w:basedOn w:val="Normln"/>
    <w:rsid w:val="00EB3540"/>
    <w:pPr>
      <w:pBdr>
        <w:top w:val="single" w:sz="4" w:space="0" w:color="auto"/>
        <w:bottom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8">
    <w:name w:val="xl78"/>
    <w:basedOn w:val="Normln"/>
    <w:rsid w:val="00EB3540"/>
    <w:pPr>
      <w:pBdr>
        <w:top w:val="single" w:sz="4" w:space="0" w:color="auto"/>
        <w:bottom w:val="single" w:sz="4" w:space="0" w:color="auto"/>
        <w:right w:val="single" w:sz="4" w:space="0" w:color="auto"/>
      </w:pBdr>
      <w:shd w:val="clear" w:color="B4C6E7" w:fill="B4C6E7"/>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79">
    <w:name w:val="xl79"/>
    <w:basedOn w:val="Normln"/>
    <w:rsid w:val="00EB3540"/>
    <w:pPr>
      <w:pBdr>
        <w:top w:val="single" w:sz="4" w:space="0" w:color="auto"/>
        <w:left w:val="single" w:sz="4" w:space="0" w:color="auto"/>
        <w:bottom w:val="single" w:sz="4" w:space="0" w:color="auto"/>
      </w:pBdr>
      <w:shd w:val="clear" w:color="D9E1F2" w:fill="D9E1F2"/>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0">
    <w:name w:val="xl80"/>
    <w:basedOn w:val="Normln"/>
    <w:rsid w:val="00EB3540"/>
    <w:pPr>
      <w:pBdr>
        <w:top w:val="single" w:sz="4" w:space="0" w:color="auto"/>
        <w:bottom w:val="single" w:sz="4" w:space="0" w:color="auto"/>
      </w:pBdr>
      <w:shd w:val="clear" w:color="D9E1F2" w:fill="D9E1F2"/>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1">
    <w:name w:val="xl81"/>
    <w:basedOn w:val="Normln"/>
    <w:rsid w:val="00EB3540"/>
    <w:pPr>
      <w:pBdr>
        <w:top w:val="single" w:sz="4" w:space="0" w:color="auto"/>
        <w:bottom w:val="single" w:sz="4" w:space="0" w:color="auto"/>
        <w:right w:val="single" w:sz="4" w:space="0" w:color="auto"/>
      </w:pBdr>
      <w:shd w:val="clear" w:color="D9E1F2" w:fill="D9E1F2"/>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82">
    <w:name w:val="xl82"/>
    <w:basedOn w:val="Normln"/>
    <w:rsid w:val="00EB3540"/>
    <w:pPr>
      <w:pBdr>
        <w:top w:val="single" w:sz="4" w:space="0" w:color="305496"/>
        <w:left w:val="single" w:sz="4" w:space="0" w:color="305496"/>
        <w:bottom w:val="single" w:sz="8" w:space="0" w:color="305496"/>
        <w:right w:val="single" w:sz="4" w:space="0" w:color="305496"/>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EB3540"/>
    <w:pPr>
      <w:pBdr>
        <w:top w:val="single" w:sz="4" w:space="0" w:color="305496"/>
        <w:left w:val="single" w:sz="4" w:space="0" w:color="305496"/>
        <w:bottom w:val="single" w:sz="8" w:space="0" w:color="305496"/>
        <w:right w:val="single" w:sz="8" w:space="0" w:color="3054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84">
    <w:name w:val="xl84"/>
    <w:basedOn w:val="Normln"/>
    <w:rsid w:val="00EB3540"/>
    <w:pPr>
      <w:pBdr>
        <w:left w:val="single" w:sz="8" w:space="0" w:color="305496"/>
        <w:bottom w:val="single" w:sz="4" w:space="0" w:color="305496"/>
        <w:right w:val="single" w:sz="4" w:space="0" w:color="305496"/>
      </w:pBdr>
      <w:shd w:val="clear" w:color="D9E1F2" w:fill="8EA9DB"/>
      <w:spacing w:before="100" w:beforeAutospacing="1" w:after="100" w:afterAutospacing="1" w:line="240" w:lineRule="auto"/>
      <w:textAlignment w:val="center"/>
    </w:pPr>
    <w:rPr>
      <w:rFonts w:ascii="Times New Roman" w:eastAsia="Times New Roman" w:hAnsi="Times New Roman" w:cs="Times New Roman"/>
      <w:b/>
      <w:bCs/>
      <w:i/>
      <w:iCs/>
      <w:color w:val="FFFFFF"/>
      <w:sz w:val="24"/>
      <w:szCs w:val="24"/>
      <w:lang w:eastAsia="cs-CZ"/>
    </w:rPr>
  </w:style>
  <w:style w:type="paragraph" w:customStyle="1" w:styleId="xl85">
    <w:name w:val="xl85"/>
    <w:basedOn w:val="Normln"/>
    <w:rsid w:val="00EB3540"/>
    <w:pPr>
      <w:pBdr>
        <w:left w:val="single" w:sz="4" w:space="0" w:color="305496"/>
        <w:bottom w:val="single" w:sz="4" w:space="0" w:color="305496"/>
        <w:right w:val="single" w:sz="4" w:space="0" w:color="305496"/>
      </w:pBdr>
      <w:shd w:val="clear" w:color="D9E1F2" w:fill="8EA9DB"/>
      <w:spacing w:before="100" w:beforeAutospacing="1" w:after="100" w:afterAutospacing="1" w:line="240" w:lineRule="auto"/>
      <w:textAlignment w:val="center"/>
    </w:pPr>
    <w:rPr>
      <w:rFonts w:ascii="Times New Roman" w:eastAsia="Times New Roman" w:hAnsi="Times New Roman" w:cs="Times New Roman"/>
      <w:b/>
      <w:bCs/>
      <w:i/>
      <w:iCs/>
      <w:color w:val="FFFFFF"/>
      <w:sz w:val="24"/>
      <w:szCs w:val="24"/>
      <w:lang w:eastAsia="cs-CZ"/>
    </w:rPr>
  </w:style>
  <w:style w:type="paragraph" w:customStyle="1" w:styleId="xl86">
    <w:name w:val="xl86"/>
    <w:basedOn w:val="Normln"/>
    <w:rsid w:val="00EB3540"/>
    <w:pPr>
      <w:pBdr>
        <w:left w:val="single" w:sz="4" w:space="0" w:color="305496"/>
        <w:bottom w:val="single" w:sz="4" w:space="0" w:color="305496"/>
        <w:right w:val="single" w:sz="8" w:space="0" w:color="305496"/>
      </w:pBdr>
      <w:shd w:val="clear" w:color="D9E1F2" w:fill="8EA9DB"/>
      <w:spacing w:before="100" w:beforeAutospacing="1" w:after="100" w:afterAutospacing="1" w:line="240" w:lineRule="auto"/>
      <w:textAlignment w:val="center"/>
    </w:pPr>
    <w:rPr>
      <w:rFonts w:ascii="Times New Roman" w:eastAsia="Times New Roman" w:hAnsi="Times New Roman" w:cs="Times New Roman"/>
      <w:b/>
      <w:bCs/>
      <w:i/>
      <w:iCs/>
      <w:color w:val="FFFFFF"/>
      <w:sz w:val="24"/>
      <w:szCs w:val="24"/>
      <w:lang w:eastAsia="cs-CZ"/>
    </w:rPr>
  </w:style>
  <w:style w:type="paragraph" w:customStyle="1" w:styleId="xl87">
    <w:name w:val="xl87"/>
    <w:basedOn w:val="Normln"/>
    <w:rsid w:val="00EB3540"/>
    <w:pPr>
      <w:pBdr>
        <w:top w:val="single" w:sz="8" w:space="0" w:color="305496"/>
        <w:left w:val="single" w:sz="8" w:space="0" w:color="305496"/>
        <w:bottom w:val="double" w:sz="6" w:space="0" w:color="auto"/>
        <w:right w:val="single" w:sz="4" w:space="0" w:color="305496"/>
      </w:pBdr>
      <w:shd w:val="clear" w:color="D9E1F2" w:fill="4472C4"/>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eastAsia="cs-CZ"/>
    </w:rPr>
  </w:style>
  <w:style w:type="paragraph" w:customStyle="1" w:styleId="xl88">
    <w:name w:val="xl88"/>
    <w:basedOn w:val="Normln"/>
    <w:rsid w:val="00EB3540"/>
    <w:pPr>
      <w:pBdr>
        <w:top w:val="single" w:sz="8" w:space="0" w:color="305496"/>
        <w:left w:val="single" w:sz="4" w:space="0" w:color="305496"/>
        <w:bottom w:val="double" w:sz="6" w:space="0" w:color="auto"/>
        <w:right w:val="single" w:sz="4" w:space="0" w:color="305496"/>
      </w:pBdr>
      <w:shd w:val="clear" w:color="D9E1F2" w:fill="4472C4"/>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eastAsia="cs-CZ"/>
    </w:rPr>
  </w:style>
  <w:style w:type="paragraph" w:customStyle="1" w:styleId="xl89">
    <w:name w:val="xl89"/>
    <w:basedOn w:val="Normln"/>
    <w:rsid w:val="00EB3540"/>
    <w:pPr>
      <w:pBdr>
        <w:top w:val="single" w:sz="8" w:space="0" w:color="305496"/>
        <w:left w:val="single" w:sz="4" w:space="0" w:color="305496"/>
        <w:bottom w:val="double" w:sz="6" w:space="0" w:color="auto"/>
        <w:right w:val="single" w:sz="4" w:space="0" w:color="305496"/>
      </w:pBdr>
      <w:shd w:val="clear" w:color="D9E1F2" w:fill="4472C4"/>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eastAsia="cs-CZ"/>
    </w:rPr>
  </w:style>
  <w:style w:type="paragraph" w:customStyle="1" w:styleId="xl90">
    <w:name w:val="xl90"/>
    <w:basedOn w:val="Normln"/>
    <w:rsid w:val="00EB3540"/>
    <w:pPr>
      <w:pBdr>
        <w:top w:val="single" w:sz="8" w:space="0" w:color="305496"/>
        <w:left w:val="single" w:sz="4" w:space="0" w:color="305496"/>
        <w:bottom w:val="double" w:sz="6" w:space="0" w:color="auto"/>
        <w:right w:val="single" w:sz="8" w:space="0" w:color="305496"/>
      </w:pBdr>
      <w:shd w:val="clear" w:color="D9E1F2" w:fill="4472C4"/>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eastAsia="cs-CZ"/>
    </w:rPr>
  </w:style>
  <w:style w:type="paragraph" w:styleId="Obsah4">
    <w:name w:val="toc 4"/>
    <w:basedOn w:val="Normln"/>
    <w:next w:val="Normln"/>
    <w:autoRedefine/>
    <w:uiPriority w:val="39"/>
    <w:unhideWhenUsed/>
    <w:rsid w:val="00EB3540"/>
    <w:pPr>
      <w:spacing w:after="100" w:line="278" w:lineRule="auto"/>
      <w:ind w:left="720"/>
    </w:pPr>
    <w:rPr>
      <w:kern w:val="2"/>
      <w:sz w:val="24"/>
      <w:szCs w:val="24"/>
      <w:lang w:eastAsia="cs-CZ"/>
      <w14:ligatures w14:val="standardContextual"/>
    </w:rPr>
  </w:style>
  <w:style w:type="paragraph" w:styleId="Obsah5">
    <w:name w:val="toc 5"/>
    <w:basedOn w:val="Normln"/>
    <w:next w:val="Normln"/>
    <w:autoRedefine/>
    <w:uiPriority w:val="39"/>
    <w:unhideWhenUsed/>
    <w:rsid w:val="00EB3540"/>
    <w:pPr>
      <w:spacing w:after="100" w:line="278" w:lineRule="auto"/>
      <w:ind w:left="960"/>
    </w:pPr>
    <w:rPr>
      <w:kern w:val="2"/>
      <w:sz w:val="24"/>
      <w:szCs w:val="24"/>
      <w:lang w:eastAsia="cs-CZ"/>
      <w14:ligatures w14:val="standardContextual"/>
    </w:rPr>
  </w:style>
  <w:style w:type="paragraph" w:styleId="Obsah6">
    <w:name w:val="toc 6"/>
    <w:basedOn w:val="Normln"/>
    <w:next w:val="Normln"/>
    <w:autoRedefine/>
    <w:uiPriority w:val="39"/>
    <w:unhideWhenUsed/>
    <w:rsid w:val="00EB3540"/>
    <w:pPr>
      <w:spacing w:after="100" w:line="278" w:lineRule="auto"/>
      <w:ind w:left="1200"/>
    </w:pPr>
    <w:rPr>
      <w:kern w:val="2"/>
      <w:sz w:val="24"/>
      <w:szCs w:val="24"/>
      <w:lang w:eastAsia="cs-CZ"/>
      <w14:ligatures w14:val="standardContextual"/>
    </w:rPr>
  </w:style>
  <w:style w:type="paragraph" w:styleId="Obsah7">
    <w:name w:val="toc 7"/>
    <w:basedOn w:val="Normln"/>
    <w:next w:val="Normln"/>
    <w:autoRedefine/>
    <w:uiPriority w:val="39"/>
    <w:unhideWhenUsed/>
    <w:rsid w:val="00EB3540"/>
    <w:pPr>
      <w:spacing w:after="100" w:line="278" w:lineRule="auto"/>
      <w:ind w:left="1440"/>
    </w:pPr>
    <w:rPr>
      <w:kern w:val="2"/>
      <w:sz w:val="24"/>
      <w:szCs w:val="24"/>
      <w:lang w:eastAsia="cs-CZ"/>
      <w14:ligatures w14:val="standardContextual"/>
    </w:rPr>
  </w:style>
  <w:style w:type="paragraph" w:styleId="Obsah8">
    <w:name w:val="toc 8"/>
    <w:basedOn w:val="Normln"/>
    <w:next w:val="Normln"/>
    <w:autoRedefine/>
    <w:uiPriority w:val="39"/>
    <w:unhideWhenUsed/>
    <w:rsid w:val="00EB3540"/>
    <w:pPr>
      <w:spacing w:after="100" w:line="278" w:lineRule="auto"/>
      <w:ind w:left="1680"/>
    </w:pPr>
    <w:rPr>
      <w:kern w:val="2"/>
      <w:sz w:val="24"/>
      <w:szCs w:val="24"/>
      <w:lang w:eastAsia="cs-CZ"/>
      <w14:ligatures w14:val="standardContextual"/>
    </w:rPr>
  </w:style>
  <w:style w:type="paragraph" w:styleId="Obsah9">
    <w:name w:val="toc 9"/>
    <w:basedOn w:val="Normln"/>
    <w:next w:val="Normln"/>
    <w:autoRedefine/>
    <w:uiPriority w:val="39"/>
    <w:unhideWhenUsed/>
    <w:rsid w:val="00EB3540"/>
    <w:pPr>
      <w:spacing w:after="100" w:line="278" w:lineRule="auto"/>
      <w:ind w:left="1920"/>
    </w:pPr>
    <w:rPr>
      <w:kern w:val="2"/>
      <w:sz w:val="24"/>
      <w:szCs w:val="24"/>
      <w:lang w:eastAsia="cs-C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srv01\CAD\S-E\AQx%2080\AQK%2080\do%20navodu\koeficient%20pr&#367;tok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none"/>
          </c:marker>
          <c:xVal>
            <c:numRef>
              <c:f>List1!$A$1:$A$2</c:f>
              <c:numCache>
                <c:formatCode>General</c:formatCode>
                <c:ptCount val="2"/>
                <c:pt idx="0">
                  <c:v>10</c:v>
                </c:pt>
                <c:pt idx="1">
                  <c:v>100</c:v>
                </c:pt>
              </c:numCache>
            </c:numRef>
          </c:xVal>
          <c:yVal>
            <c:numRef>
              <c:f>List1!$B$1:$B$2</c:f>
              <c:numCache>
                <c:formatCode>0%</c:formatCode>
                <c:ptCount val="2"/>
                <c:pt idx="0">
                  <c:v>0.99</c:v>
                </c:pt>
                <c:pt idx="1">
                  <c:v>0.97</c:v>
                </c:pt>
              </c:numCache>
            </c:numRef>
          </c:yVal>
          <c:smooth val="0"/>
          <c:extLst>
            <c:ext xmlns:c16="http://schemas.microsoft.com/office/drawing/2014/chart" uri="{C3380CC4-5D6E-409C-BE32-E72D297353CC}">
              <c16:uniqueId val="{00000000-768C-486F-8DE4-16BFB62E36AE}"/>
            </c:ext>
          </c:extLst>
        </c:ser>
        <c:dLbls>
          <c:showLegendKey val="0"/>
          <c:showVal val="0"/>
          <c:showCatName val="0"/>
          <c:showSerName val="0"/>
          <c:showPercent val="0"/>
          <c:showBubbleSize val="0"/>
        </c:dLbls>
        <c:axId val="519696000"/>
        <c:axId val="519692040"/>
      </c:scatterChart>
      <c:valAx>
        <c:axId val="519696000"/>
        <c:scaling>
          <c:orientation val="minMax"/>
          <c:max val="100"/>
        </c:scaling>
        <c:delete val="0"/>
        <c:axPos val="b"/>
        <c:majorGridlines>
          <c:spPr>
            <a:ln w="9525" cap="flat" cmpd="sng" algn="ctr">
              <a:solidFill>
                <a:schemeClr val="bg2"/>
              </a:solidFill>
              <a:round/>
            </a:ln>
            <a:effectLst/>
          </c:spPr>
        </c:majorGridlines>
        <c:minorGridlines>
          <c:spPr>
            <a:ln w="9525" cap="flat" cmpd="sng" algn="ctr">
              <a:solidFill>
                <a:schemeClr val="bg2">
                  <a:lumMod val="9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dopravní</a:t>
                </a:r>
                <a:r>
                  <a:rPr lang="cs-CZ" baseline="0"/>
                  <a:t> tlak [bar]</a:t>
                </a:r>
                <a:endParaRPr lang="cs-CZ"/>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19692040"/>
        <c:crosses val="autoZero"/>
        <c:crossBetween val="midCat"/>
        <c:majorUnit val="20"/>
        <c:minorUnit val="10"/>
      </c:valAx>
      <c:valAx>
        <c:axId val="519692040"/>
        <c:scaling>
          <c:orientation val="minMax"/>
          <c:max val="0.995"/>
          <c:min val="0.96500000000000008"/>
        </c:scaling>
        <c:delete val="0"/>
        <c:axPos val="l"/>
        <c:majorGridlines>
          <c:spPr>
            <a:ln w="9525" cap="flat" cmpd="sng" algn="ctr">
              <a:solidFill>
                <a:schemeClr val="bg2">
                  <a:lumMod val="9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koeficient průtoku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519696000"/>
        <c:crosses val="autoZero"/>
        <c:crossBetween val="midCat"/>
        <c:majorUnit val="1.0000000000000002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778DD6B6493393EF170284D6F04D"/>
        <w:category>
          <w:name w:val="Obecné"/>
          <w:gallery w:val="placeholder"/>
        </w:category>
        <w:types>
          <w:type w:val="bbPlcHdr"/>
        </w:types>
        <w:behaviors>
          <w:behavior w:val="content"/>
        </w:behaviors>
        <w:guid w:val="{A27F2B32-BB47-45FE-8C61-FEBA84B0FFAF}"/>
      </w:docPartPr>
      <w:docPartBody>
        <w:p w:rsidR="007D1792" w:rsidRDefault="002C2154" w:rsidP="002C2154">
          <w:pPr>
            <w:pStyle w:val="20C1778DD6B6493393EF170284D6F04D"/>
          </w:pPr>
          <w:r w:rsidRPr="00B11C29">
            <w:rPr>
              <w:rStyle w:val="Zstupntext"/>
            </w:rPr>
            <w:t>[Předmět]</w:t>
          </w:r>
        </w:p>
      </w:docPartBody>
    </w:docPart>
    <w:docPart>
      <w:docPartPr>
        <w:name w:val="91A500C0574F4A768DEC3F343012C0F8"/>
        <w:category>
          <w:name w:val="Obecné"/>
          <w:gallery w:val="placeholder"/>
        </w:category>
        <w:types>
          <w:type w:val="bbPlcHdr"/>
        </w:types>
        <w:behaviors>
          <w:behavior w:val="content"/>
        </w:behaviors>
        <w:guid w:val="{B0A62B56-6CAE-4365-9BC6-0763D3368A35}"/>
      </w:docPartPr>
      <w:docPartBody>
        <w:p w:rsidR="007D1792" w:rsidRDefault="002C2154" w:rsidP="002C2154">
          <w:pPr>
            <w:pStyle w:val="91A500C0574F4A768DEC3F343012C0F8"/>
          </w:pPr>
          <w:r w:rsidRPr="00D42FFD">
            <w:rPr>
              <w:rStyle w:val="Zstupntext"/>
            </w:rPr>
            <w:t>[Předmět]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Jellee Roman">
    <w:altName w:val="Calibri"/>
    <w:panose1 w:val="000005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54"/>
    <w:rsid w:val="00047287"/>
    <w:rsid w:val="00284B69"/>
    <w:rsid w:val="002C2154"/>
    <w:rsid w:val="003C33C0"/>
    <w:rsid w:val="00423F1A"/>
    <w:rsid w:val="007D1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C2154"/>
    <w:rPr>
      <w:color w:val="808080"/>
    </w:rPr>
  </w:style>
  <w:style w:type="paragraph" w:customStyle="1" w:styleId="20C1778DD6B6493393EF170284D6F04D">
    <w:name w:val="20C1778DD6B6493393EF170284D6F04D"/>
    <w:rsid w:val="002C2154"/>
  </w:style>
  <w:style w:type="paragraph" w:customStyle="1" w:styleId="91A500C0574F4A768DEC3F343012C0F8">
    <w:name w:val="91A500C0574F4A768DEC3F343012C0F8"/>
    <w:rsid w:val="002C2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latn_x00e9_ xmlns="35276b7d-c7a1-4e85-9b17-dd69bb01d54c">true</Platn_x00e9_>
    <_x0068_ie2 xmlns="35276b7d-c7a1-4e85-9b17-dd69bb01d54c">
      <UserInfo>
        <DisplayName/>
        <AccountId xsi:nil="true"/>
        <AccountType/>
      </UserInfo>
    </_x0068_ie2>
    <LikesCount xmlns="http://schemas.microsoft.com/sharepoint/v3" xsi:nil="true"/>
    <lcf76f155ced4ddcb4097134ff3c332f xmlns="35276b7d-c7a1-4e85-9b17-dd69bb01d54c">
      <Terms xmlns="http://schemas.microsoft.com/office/infopath/2007/PartnerControls"/>
    </lcf76f155ced4ddcb4097134ff3c332f>
    <Ratings xmlns="http://schemas.microsoft.com/sharepoint/v3" xsi:nil="true"/>
    <TaxCatchAll xmlns="519ca97d-02a1-45dd-85f5-517978278ba6" xsi:nil="true"/>
    <LikedBy xmlns="http://schemas.microsoft.com/sharepoint/v3">
      <UserInfo>
        <DisplayName/>
        <AccountId xsi:nil="true"/>
        <AccountType/>
      </UserInfo>
    </LikedBy>
    <h3v3 xmlns="35276b7d-c7a1-4e85-9b17-dd69bb01d54c" xsi:nil="true"/>
    <Jazyk xmlns="35276b7d-c7a1-4e85-9b17-dd69bb01d54c">CZ</Jazyk>
    <Varianta xmlns="35276b7d-c7a1-4e85-9b17-dd69bb01d54c" xsi:nil="true"/>
    <_x010c_erpadlo xmlns="35276b7d-c7a1-4e85-9b17-dd69bb01d54c">zadej typ</_x010c_erpadlo>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0E3F665062F3439F005400D2572D57" ma:contentTypeVersion="30" ma:contentTypeDescription="Vytvoří nový dokument" ma:contentTypeScope="" ma:versionID="e7762afc8858c36cb1f7913d056477c7">
  <xsd:schema xmlns:xsd="http://www.w3.org/2001/XMLSchema" xmlns:xs="http://www.w3.org/2001/XMLSchema" xmlns:p="http://schemas.microsoft.com/office/2006/metadata/properties" xmlns:ns1="http://schemas.microsoft.com/sharepoint/v3" xmlns:ns2="35276b7d-c7a1-4e85-9b17-dd69bb01d54c" xmlns:ns3="519ca97d-02a1-45dd-85f5-517978278ba6" targetNamespace="http://schemas.microsoft.com/office/2006/metadata/properties" ma:root="true" ma:fieldsID="7bf5060a5fc0bd599ad4f63137d34fd8" ns1:_="" ns2:_="" ns3:_="">
    <xsd:import namespace="http://schemas.microsoft.com/sharepoint/v3"/>
    <xsd:import namespace="35276b7d-c7a1-4e85-9b17-dd69bb01d54c"/>
    <xsd:import namespace="519ca97d-02a1-45dd-85f5-517978278ba6"/>
    <xsd:element name="properties">
      <xsd:complexType>
        <xsd:sequence>
          <xsd:element name="documentManagement">
            <xsd:complexType>
              <xsd:all>
                <xsd:element ref="ns2:_x010c_erpadlo" minOccurs="0"/>
                <xsd:element ref="ns2:Varianta" minOccurs="0"/>
                <xsd:element ref="ns3:SharedWithUsers" minOccurs="0"/>
                <xsd:element ref="ns3:SharedWithDetails" minOccurs="0"/>
                <xsd:element ref="ns2:_x0068_ie2" minOccurs="0"/>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h3v3" minOccurs="0"/>
                <xsd:element ref="ns2:Platn_x00e9_" minOccurs="0"/>
                <xsd:element ref="ns2:Jazyk" minOccurs="0"/>
                <xsd:element ref="ns2:MediaServiceDateTaken" minOccurs="0"/>
                <xsd:element ref="ns2:MediaServiceEventHashCode" minOccurs="0"/>
                <xsd:element ref="ns2:MediaServiceGenerationTime" minOccurs="0"/>
                <xsd:element ref="ns2:MediaServiceAutoTags" minOccurs="0"/>
                <xsd:element ref="ns2:MediaServiceLocation"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3" nillable="true" ma:displayName="Hodnocení (0–5)" ma:decimals="2" ma:description="Průměrná hodnota všech odeslaných hodnocení" ma:internalName="AverageRating" ma:readOnly="true">
      <xsd:simpleType>
        <xsd:restriction base="dms:Number"/>
      </xsd:simpleType>
    </xsd:element>
    <xsd:element name="RatingCount" ma:index="14" nillable="true" ma:displayName="Počet hodnocení" ma:decimals="0" ma:description="Počet odeslaných hodnocení" ma:internalName="RatingCount" ma:readOnly="true">
      <xsd:simpleType>
        <xsd:restriction base="dms:Number"/>
      </xsd:simpleType>
    </xsd:element>
    <xsd:element name="RatedBy" ma:index="15" nillable="true" ma:displayName="Hodnotili" ma:description="Uživatelé, kteří položku hodnotili"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6" nillable="true" ma:displayName="Hodnocení uživateli" ma:description="Hodnocení položky uživateli" ma:hidden="true" ma:internalName="Ratings">
      <xsd:simpleType>
        <xsd:restriction base="dms:Note"/>
      </xsd:simpleType>
    </xsd:element>
    <xsd:element name="LikesCount" ma:index="17" nillable="true" ma:displayName="Počet označení To se mi líbí" ma:internalName="LikesCount">
      <xsd:simpleType>
        <xsd:restriction base="dms:Unknown"/>
      </xsd:simpleType>
    </xsd:element>
    <xsd:element name="LikedBy" ma:index="18" nillable="true" ma:displayName="Líbí se uživatelům"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76b7d-c7a1-4e85-9b17-dd69bb01d54c" elementFormDefault="qualified">
    <xsd:import namespace="http://schemas.microsoft.com/office/2006/documentManagement/types"/>
    <xsd:import namespace="http://schemas.microsoft.com/office/infopath/2007/PartnerControls"/>
    <xsd:element name="_x010c_erpadlo" ma:index="8" nillable="true" ma:displayName="Čerpadlo" ma:default="zadej typ" ma:description="Zadejte základní typ čerpadla, pro který je dokument určen" ma:internalName="_x010c_erpadlo">
      <xsd:simpleType>
        <xsd:restriction base="dms:Text">
          <xsd:maxLength value="20"/>
        </xsd:restriction>
      </xsd:simpleType>
    </xsd:element>
    <xsd:element name="Varianta" ma:index="9" nillable="true" ma:displayName="Varianta" ma:description="Možno zadat upřesňující popis" ma:internalName="Varianta">
      <xsd:simpleType>
        <xsd:restriction base="dms:Text">
          <xsd:maxLength value="100"/>
        </xsd:restriction>
      </xsd:simpleType>
    </xsd:element>
    <xsd:element name="_x0068_ie2" ma:index="12" nillable="true" ma:displayName="Osoba nebo skupina" ma:list="UserInfo" ma:internalName="_x0068_ie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h3v3" ma:index="21" nillable="true" ma:displayName="Poznámka" ma:internalName="h3v3">
      <xsd:simpleType>
        <xsd:restriction base="dms:Text"/>
      </xsd:simpleType>
    </xsd:element>
    <xsd:element name="Platn_x00e9_" ma:index="22" nillable="true" ma:displayName="Platné" ma:default="1" ma:internalName="Platn_x00e9_">
      <xsd:simpleType>
        <xsd:restriction base="dms:Boolean"/>
      </xsd:simpleType>
    </xsd:element>
    <xsd:element name="Jazyk" ma:index="23" nillable="true" ma:displayName="Jazyk" ma:default="CZ" ma:format="Dropdown" ma:internalName="Jazyk">
      <xsd:simpleType>
        <xsd:restriction base="dms:Choice">
          <xsd:enumeration value="CZ"/>
          <xsd:enumeration value="ENG"/>
          <xsd:enumeration value="DE"/>
          <xsd:enumeration value="RU"/>
          <xsd:enumeration value="POL"/>
          <xsd:enumeration value="SK"/>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df171905-85b5-494b-ba0c-4b77ac7a5e00" ma:termSetId="09814cd3-568e-fe90-9814-8d621ff8fb84" ma:anchorId="fba54fb3-c3e1-fe81-a776-ca4b69148c4d" ma:open="true" ma:isKeyword="false">
      <xsd:complexType>
        <xsd:sequence>
          <xsd:element ref="pc:Terms" minOccurs="0" maxOccurs="1"/>
        </xsd:sequence>
      </xsd:complex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ca97d-02a1-45dd-85f5-517978278ba6"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32" nillable="true" ma:displayName="Taxonomy Catch All Column" ma:hidden="true" ma:list="{ebdf2ebe-d99f-4011-b124-b9c51c9e8c0c}" ma:internalName="TaxCatchAll" ma:showField="CatchAllData" ma:web="519ca97d-02a1-45dd-85f5-517978278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4A099-882A-4E64-8155-9C938748A661}">
  <ds:schemaRefs>
    <ds:schemaRef ds:uri="http://schemas.microsoft.com/office/2006/metadata/properties"/>
    <ds:schemaRef ds:uri="http://schemas.microsoft.com/office/infopath/2007/PartnerControls"/>
    <ds:schemaRef ds:uri="35276b7d-c7a1-4e85-9b17-dd69bb01d54c"/>
    <ds:schemaRef ds:uri="http://schemas.microsoft.com/sharepoint/v3"/>
    <ds:schemaRef ds:uri="519ca97d-02a1-45dd-85f5-517978278ba6"/>
  </ds:schemaRefs>
</ds:datastoreItem>
</file>

<file path=customXml/itemProps2.xml><?xml version="1.0" encoding="utf-8"?>
<ds:datastoreItem xmlns:ds="http://schemas.openxmlformats.org/officeDocument/2006/customXml" ds:itemID="{31087C69-7F78-486C-8350-326EA1604E44}">
  <ds:schemaRefs>
    <ds:schemaRef ds:uri="http://schemas.microsoft.com/sharepoint/v3/contenttype/forms"/>
  </ds:schemaRefs>
</ds:datastoreItem>
</file>

<file path=customXml/itemProps3.xml><?xml version="1.0" encoding="utf-8"?>
<ds:datastoreItem xmlns:ds="http://schemas.openxmlformats.org/officeDocument/2006/customXml" ds:itemID="{E27DF441-5FBF-40F4-96DA-B403D44B7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276b7d-c7a1-4e85-9b17-dd69bb01d54c"/>
    <ds:schemaRef ds:uri="519ca97d-02a1-45dd-85f5-51797827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2357</Words>
  <Characters>13909</Characters>
  <Application>Microsoft Office Word</Application>
  <DocSecurity>0</DocSecurity>
  <Lines>115</Lines>
  <Paragraphs>32</Paragraphs>
  <ScaleCrop>false</ScaleCrop>
  <Company/>
  <LinksUpToDate>false</LinksUpToDate>
  <CharactersWithSpaces>16234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Regecová</dc:creator>
  <cp:keywords/>
  <dc:description/>
  <cp:lastModifiedBy>Marika Regecová</cp:lastModifiedBy>
  <cp:revision>3</cp:revision>
  <dcterms:created xsi:type="dcterms:W3CDTF">2026-05-11T08:58:00Z</dcterms:created>
  <dcterms:modified xsi:type="dcterms:W3CDTF">2026-05-11T09:05:00Z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0x010100E60E3F665062F3439F005400D2572D57</vt:lpwstr>
  </property>
  <property fmtid="{D5CDD505-2E9C-101B-9397-08002B2CF9AE}" pid="3" name="MediaServiceImageTags">
    <vt:lpwstr/>
  </property>
</Properties>
</file>